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95C2E">
      <w:pPr>
        <w:pStyle w:val="2"/>
        <w:rPr>
          <w:rFonts w:hint="default" w:ascii="Nimbus Roman No9 L" w:hAnsi="Nimbus Roman No9 L" w:cs="Nimbus Roman No9 L"/>
          <w:color w:val="auto"/>
          <w:lang w:val="en-US" w:eastAsia="zh-CN"/>
        </w:rPr>
      </w:pPr>
      <w:bookmarkStart w:id="0" w:name="_GoBack"/>
      <w:bookmarkEnd w:id="0"/>
    </w:p>
    <w:p w14:paraId="3C11F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0" w:firstLineChars="0"/>
        <w:jc w:val="center"/>
        <w:textAlignment w:val="auto"/>
        <w:rPr>
          <w:rFonts w:hint="default" w:ascii="Nimbus Roman No9 L" w:hAnsi="Nimbus Roman No9 L" w:eastAsia="方正小标宋简体" w:cs="Nimbus Roman No9 L"/>
          <w:color w:val="auto"/>
          <w:spacing w:val="0"/>
          <w:sz w:val="44"/>
          <w:szCs w:val="44"/>
          <w:u w:val="none"/>
          <w:lang w:eastAsia="zh-CN"/>
        </w:rPr>
      </w:pPr>
      <w:r>
        <w:rPr>
          <w:rFonts w:hint="default" w:ascii="Nimbus Roman No9 L" w:hAnsi="Nimbus Roman No9 L" w:eastAsia="方正小标宋简体" w:cs="Nimbus Roman No9 L"/>
          <w:color w:val="auto"/>
          <w:spacing w:val="0"/>
          <w:sz w:val="44"/>
          <w:szCs w:val="44"/>
          <w:u w:val="none"/>
          <w:lang w:eastAsia="zh-CN"/>
        </w:rPr>
        <w:t>江西省第二届高层次人才创新创业大赛</w:t>
      </w:r>
    </w:p>
    <w:p w14:paraId="564B9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jc w:val="center"/>
        <w:textAlignment w:val="auto"/>
        <w:outlineLvl w:val="9"/>
        <w:rPr>
          <w:rFonts w:hint="default" w:ascii="Nimbus Roman No9 L" w:hAnsi="Nimbus Roman No9 L" w:eastAsia="方正小标宋简体" w:cs="Nimbus Roman No9 L"/>
          <w:color w:val="auto"/>
          <w:spacing w:val="0"/>
          <w:sz w:val="44"/>
          <w:szCs w:val="44"/>
          <w:u w:val="none"/>
          <w:lang w:eastAsia="zh-CN"/>
        </w:rPr>
      </w:pPr>
      <w:r>
        <w:rPr>
          <w:rFonts w:hint="default" w:ascii="Nimbus Roman No9 L" w:hAnsi="Nimbus Roman No9 L" w:eastAsia="方正小标宋简体" w:cs="Nimbus Roman No9 L"/>
          <w:color w:val="auto"/>
          <w:spacing w:val="0"/>
          <w:sz w:val="44"/>
          <w:szCs w:val="44"/>
          <w:u w:val="none"/>
          <w:lang w:eastAsia="zh-CN"/>
        </w:rPr>
        <w:t>电子信息专题赛公告</w:t>
      </w:r>
    </w:p>
    <w:p w14:paraId="564F2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</w:p>
    <w:p w14:paraId="79958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为深入贯彻落实党的二十届四中全会精神，全面贯彻习近平总书记关于做好新时代人才工作的重要思想，强化人才对产业发展的支撑作用，根据江西省第二届高层次人才创新创业大赛有关安排，举办电子信息专题赛，现将有关事项公告如下：</w:t>
      </w:r>
    </w:p>
    <w:p w14:paraId="3D3CA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eastAsia="zh-CN"/>
        </w:rPr>
      </w:pPr>
      <w:r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</w:rPr>
        <w:t>一、</w:t>
      </w:r>
      <w:r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eastAsia="zh-CN"/>
        </w:rPr>
        <w:t>大赛主题</w:t>
      </w:r>
    </w:p>
    <w:p w14:paraId="5EF86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才聚江西 创赢未来</w:t>
      </w:r>
    </w:p>
    <w:p w14:paraId="3FCF2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eastAsia="zh-CN"/>
        </w:rPr>
        <w:t>二、</w:t>
      </w:r>
      <w:r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大赛时间</w:t>
      </w:r>
    </w:p>
    <w:p w14:paraId="70D49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2026年5月—11月</w:t>
      </w:r>
    </w:p>
    <w:p w14:paraId="1C89A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三、组织单位</w:t>
      </w:r>
    </w:p>
    <w:p w14:paraId="7FCDA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主办单位：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江西省委人才办、江西省工业和信息化厅、江西省商务厅。</w:t>
      </w:r>
    </w:p>
    <w:p w14:paraId="1AAE6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承办单位：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南昌市委人才办、南昌市工业和信息化局、南昌市中小企业局、南昌市商务局；江西省中小企业发展促进中心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。</w:t>
      </w:r>
    </w:p>
    <w:p w14:paraId="701D8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协办单位：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南昌市委宣传部、南昌市委网信办、南昌市委金融办、南昌市发展改革委、南昌市科创局、南昌市人社局、南昌市教育局、南昌市外办、南昌市侨联、南昌市政府驻外联络处（办事处）、南昌市产投集团。</w:t>
      </w:r>
    </w:p>
    <w:p w14:paraId="33385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专题赛设立组委会，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shd w:val="clear" w:color="auto" w:fill="auto"/>
          <w:lang w:val="en-US" w:eastAsia="zh-CN"/>
        </w:rPr>
        <w:t>组委会由主办单位、承办单位共同组成。</w:t>
      </w:r>
    </w:p>
    <w:p w14:paraId="4341E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四、赛道细分领域</w:t>
      </w:r>
    </w:p>
    <w:p w14:paraId="5A063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1. 计算机及通信设备，主要包括计算机整机和零部件、计算机外围设备、通信系统设备、通信终端设备等。</w:t>
      </w:r>
    </w:p>
    <w:p w14:paraId="572DB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2. 集成电路，主要包括集成电路设计、生产、封测及材料等。</w:t>
      </w:r>
    </w:p>
    <w:p w14:paraId="6049D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3. 智能消费设备和视听设备，主要包括可穿戴智能设备、智能车载设备、智能无人飞行器、服务消费机器人等。</w:t>
      </w:r>
    </w:p>
    <w:p w14:paraId="3F364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4. 电子元器件及电子专用材料，主要包括电子电路、电子元件、电子器件、电子专用功能材料、电子专用封装与装联材料、电子专用工艺与辅助材料等。</w:t>
      </w:r>
    </w:p>
    <w:p w14:paraId="26FBB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5. 电子装备，主要包括印制线路板行业装备、半导体照明行业装备、智能终端行业装备等。</w:t>
      </w:r>
    </w:p>
    <w:p w14:paraId="4E96C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6. 未来显示，主要包括半导体照明、光电子信息、柔性显示、触控显示、VR显示、激光显示、3D显示、全息显示等。</w:t>
      </w:r>
    </w:p>
    <w:p w14:paraId="6AB9C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default" w:ascii="Nimbus Roman No9 L" w:hAnsi="Nimbus Roman No9 L" w:cs="Nimbus Roman No9 L"/>
          <w:color w:val="auto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7. 其他，主要包括汽车电子、航空电子、北斗导航及通信、新一代通信技术等。</w:t>
      </w:r>
    </w:p>
    <w:p w14:paraId="330FE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五、参赛对象及条件</w:t>
      </w:r>
    </w:p>
    <w:p w14:paraId="6E50F0A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分为企业组和创客组2个参赛类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别。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pacing w:val="0"/>
          <w:sz w:val="36"/>
          <w:szCs w:val="36"/>
          <w:u w:val="none"/>
          <w:lang w:val="en-US" w:eastAsia="zh-CN"/>
        </w:rPr>
        <w:t>企业组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是指参赛对象为已注册的企业，参赛项目拥有产品、技术相关的自主知识产权。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pacing w:val="0"/>
          <w:sz w:val="36"/>
          <w:szCs w:val="36"/>
          <w:u w:val="none"/>
          <w:lang w:val="en-US" w:eastAsia="zh-CN"/>
        </w:rPr>
        <w:t>创客组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是指参赛对象为尚未注册成立企业、拥有科技创新成果和创业计划的个人或团队，参赛项目包括创意、产品、技术等。</w:t>
      </w:r>
    </w:p>
    <w:p w14:paraId="4B4C36A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3" w:firstLineChars="200"/>
        <w:jc w:val="both"/>
        <w:textAlignment w:val="auto"/>
        <w:rPr>
          <w:rFonts w:hint="default" w:ascii="Nimbus Roman No9 L" w:hAnsi="Nimbus Roman No9 L" w:eastAsia="楷体_GB2312" w:cs="Nimbus Roman No9 L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楷体_GB2312" w:cs="Nimbus Roman No9 L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（一）企业组参赛条件</w:t>
      </w:r>
    </w:p>
    <w:p w14:paraId="2F51D93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1.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企业组人选须为企业的主要创办人或主要股东（企业第一大股东或最大自然人股东，股权〈含技术入股〉比例不低于10%），或企业核心技术持有人且技术持股；</w:t>
      </w:r>
    </w:p>
    <w:p w14:paraId="7475CA2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2.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具有较强的创新创业精神以及科技成果转化、市场开拓、经营管理和资源整合能力，在相关领域开创技术新路径、商业新模式、产业新质态有较大潜力；</w:t>
      </w:r>
    </w:p>
    <w:p w14:paraId="0F94CAA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3.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拥有目标一致、结构合理、合作紧密的创业团队；</w:t>
      </w:r>
    </w:p>
    <w:p w14:paraId="6BD602B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4.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参赛项目已进入市场，具有良好发展潜力，拥有自主知识产权且无产权纠纷；无不良记录。</w:t>
      </w:r>
    </w:p>
    <w:p w14:paraId="74D7695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3" w:firstLineChars="200"/>
        <w:jc w:val="both"/>
        <w:textAlignment w:val="auto"/>
        <w:rPr>
          <w:rFonts w:hint="default" w:ascii="Nimbus Roman No9 L" w:hAnsi="Nimbus Roman No9 L" w:eastAsia="楷体_GB2312" w:cs="Nimbus Roman No9 L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楷体_GB2312" w:cs="Nimbus Roman No9 L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（二）创客组参赛条件</w:t>
      </w:r>
    </w:p>
    <w:p w14:paraId="7994832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1.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创客个人或创客团队带头人一般须具有本科及以上学历，团队核心成员数量原则上不超过5人；</w:t>
      </w:r>
    </w:p>
    <w:p w14:paraId="4DCCFAC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2.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对业绩特别突出或急需紧缺人才，经主办单位审查，可适当放宽学历等条件；</w:t>
      </w:r>
    </w:p>
    <w:p w14:paraId="1B9D758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3.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参赛项目的创意、产品、技术及相关知识产权应归属参赛团队核心成员，与其他单位或个人无知识产权纠纷；</w:t>
      </w:r>
    </w:p>
    <w:p w14:paraId="0E12352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4.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企业创新项目不得参加创客组比赛。</w:t>
      </w:r>
    </w:p>
    <w:p w14:paraId="6CD5839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3" w:firstLineChars="200"/>
        <w:jc w:val="both"/>
        <w:textAlignment w:val="auto"/>
        <w:rPr>
          <w:rFonts w:hint="default" w:ascii="Nimbus Roman No9 L" w:hAnsi="Nimbus Roman No9 L" w:eastAsia="楷体_GB2312" w:cs="Nimbus Roman No9 L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楷体_GB2312" w:cs="Nimbus Roman No9 L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（三）其他要求</w:t>
      </w:r>
    </w:p>
    <w:p w14:paraId="7719789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righ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1.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同一企业的同一项目或相似项目不可重复报名参赛；</w:t>
      </w:r>
    </w:p>
    <w:p w14:paraId="7D9D62F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righ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2.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获我省首届高层次人才创新创业大赛一、二、三等奖项目不得参赛；</w:t>
      </w:r>
    </w:p>
    <w:p w14:paraId="2CDF991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righ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3.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对剽窃他人创新成果，以及使用其他不正当手段骗取奖项的参赛者，一经发现取消参赛资格。</w:t>
      </w:r>
    </w:p>
    <w:p w14:paraId="04CFE31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黑体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黑体" w:cs="Nimbus Roman No9 L"/>
          <w:color w:val="auto"/>
          <w:sz w:val="36"/>
          <w:szCs w:val="36"/>
          <w:u w:val="none"/>
          <w:lang w:val="en-US" w:eastAsia="zh-CN"/>
        </w:rPr>
        <w:t>六、赛事</w:t>
      </w:r>
      <w:r>
        <w:rPr>
          <w:rFonts w:hint="default" w:ascii="Nimbus Roman No9 L" w:hAnsi="Nimbus Roman No9 L" w:cs="Nimbus Roman No9 L"/>
          <w:color w:val="auto"/>
          <w:sz w:val="36"/>
          <w:szCs w:val="36"/>
          <w:u w:val="none"/>
          <w:lang w:val="en-US" w:eastAsia="zh-CN"/>
        </w:rPr>
        <w:t>流程</w:t>
      </w:r>
    </w:p>
    <w:p w14:paraId="28112E0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righ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主要包括报名、初赛、复赛、决赛四个阶段。</w:t>
      </w:r>
    </w:p>
    <w:p w14:paraId="3046947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楷体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（一）报 名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（2026年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2"/>
          <w:sz w:val="36"/>
          <w:szCs w:val="36"/>
          <w:highlight w:val="none"/>
          <w:u w:val="none"/>
          <w:lang w:val="en-US" w:eastAsia="zh-CN"/>
        </w:rPr>
        <w:t>8月10日前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）</w:t>
      </w:r>
    </w:p>
    <w:p w14:paraId="03C707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参赛者可登录大赛官网（https://cxcy.jxciit.gov.cn）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kern w:val="2"/>
          <w:sz w:val="36"/>
          <w:szCs w:val="36"/>
          <w:u w:val="none"/>
          <w:lang w:val="en-US" w:eastAsia="zh-CN" w:bidi="ar-SA"/>
        </w:rPr>
        <w:t>直接注册报名，也可通过“人才江西”网站（https://rc.jxzzb.gov.cn）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大赛专题链接进入大赛报名系统注册报名，大赛不向参赛者收取任何费用。参赛者应提交完整报名材料，并对所填信息的准确性和真实性负责，如有刻意隐瞒或资料造假现象，取消报名参赛资格。大赛注册报名系统开放时间为2026年5月20日至8月10日，未在大赛官网注册和上传参赛信息的不得参加大赛。经资格审查后，确定进入初赛的项目名单。</w:t>
      </w:r>
    </w:p>
    <w:p w14:paraId="2CD4192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（二）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初 赛（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2026年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>8月30日前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）</w:t>
      </w:r>
    </w:p>
    <w:p w14:paraId="3247BD5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组织评审小组对所有进入初赛的项目材料进行评审并打分，重点评审技术成果、市场前景以及与我省产业发展匹配度等情况。根据参赛项目得分，企业组按初赛项目数量的30%左右进入复赛（</w:t>
      </w:r>
      <w:r>
        <w:rPr>
          <w:rFonts w:hint="default" w:ascii="Nimbus Roman No9 L" w:hAnsi="Nimbus Roman No9 L" w:eastAsia="楷体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最多不超过100个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），创客组按初赛项目数量的20%左右进入复赛（</w:t>
      </w:r>
      <w:r>
        <w:rPr>
          <w:rFonts w:hint="default" w:ascii="Nimbus Roman No9 L" w:hAnsi="Nimbus Roman No9 L" w:eastAsia="楷体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最多不超过50个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）。</w:t>
      </w:r>
    </w:p>
    <w:p w14:paraId="08C406B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（三）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  <w:t>复 赛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（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2026年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>9月30日前）</w:t>
      </w:r>
    </w:p>
    <w:p w14:paraId="08E0C78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20" w:lineRule="exact"/>
        <w:ind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>邀请专家组成评审小组，分别由电子信息领域行业专家、创投专家、企业家等组成，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重点对项目创新性、产业化情况、落地江西意愿及可行性等进行评审。评审采取线下路演和现场答辩的方式进行，分自我展示、项目路演、专家提问、现场评分四个环节。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对海外参赛项目，可灵活采取设置线上分赛区形式进行。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比赛过程全程录像。根据参赛项目得分，分别按企业组和创客组复赛项目数量的50%进入决赛。</w:t>
      </w:r>
    </w:p>
    <w:p w14:paraId="3EF6B4C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20" w:lineRule="exact"/>
        <w:ind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0"/>
          <w:sz w:val="36"/>
          <w:szCs w:val="36"/>
          <w:u w:val="none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复赛地点设在南昌市。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>复赛期间，为参赛选手免费提供赛事期间的食宿，对省外参赛选手，一并据实报销往返交通费。复赛后，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邀请第三方机构对拟晋级决赛项目开展尽职调查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0"/>
          <w:sz w:val="36"/>
          <w:szCs w:val="36"/>
          <w:u w:val="none"/>
        </w:rPr>
        <w:t>。</w:t>
      </w:r>
    </w:p>
    <w:p w14:paraId="7709EF1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（四）决 赛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（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2026年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>11月15日前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）</w:t>
      </w:r>
    </w:p>
    <w:p w14:paraId="0169AF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20" w:lineRule="exact"/>
        <w:ind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>邀请专家组成评审小组，分别由电子信息领域行业专家、创投专家、企业家等组成，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重点对项目创新性、产业化情况、落地江西意愿及可行性等进行评审。评审采取线下路演和现场答辩的方式进行，分自我展示、项目路演、专家提问、现场评分四个环节。比赛过程全程录像。根据评审情况确定每个参赛项目得分，企业组评出一等奖2名、二等奖4名、三等奖10名，其余进入决赛项目均评为优胜奖；创客组评出一等奖1名、二等奖2名、三等奖5名，其余进入决赛项目均评为优胜奖。</w:t>
      </w:r>
    </w:p>
    <w:p w14:paraId="653650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20" w:lineRule="exact"/>
        <w:ind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决赛地点设在南昌市。决赛期间，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为参赛选手免费提供赛事期间的食宿，对省外参赛选手，一并据实报销往返交通费。</w:t>
      </w:r>
    </w:p>
    <w:p w14:paraId="4D6A20F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楷体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cs="Nimbus Roman No9 L"/>
          <w:color w:val="auto"/>
          <w:sz w:val="36"/>
          <w:szCs w:val="36"/>
          <w:u w:val="none"/>
          <w:lang w:val="en-US" w:eastAsia="zh-CN"/>
        </w:rPr>
        <w:t>七、奖励及支持政策</w:t>
      </w:r>
    </w:p>
    <w:p w14:paraId="455C8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对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>决赛评出的一、二、三等奖及优胜奖，分别给予奖金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30万元、15万元、8万元、2万元。相关支持政策详见附件。</w:t>
      </w:r>
    </w:p>
    <w:p w14:paraId="1768E4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Nimbus Roman No9 L" w:hAnsi="Nimbus Roman No9 L" w:eastAsia="楷体_GB2312" w:cs="Nimbus Roman No9 L"/>
          <w:b/>
          <w:bCs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楷体_GB2312" w:cs="Nimbus Roman No9 L"/>
          <w:b/>
          <w:bCs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 xml:space="preserve">    </w:t>
      </w:r>
    </w:p>
    <w:p w14:paraId="005690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50" w:lineRule="exact"/>
        <w:ind w:firstLine="72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方正楷体_GBK" w:cs="Nimbus Roman No9 L"/>
          <w:b/>
          <w:bCs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电子信息专题赛组委会联系人：</w:t>
      </w:r>
    </w:p>
    <w:p w14:paraId="3FB94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50" w:lineRule="exact"/>
        <w:ind w:firstLine="72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刘益东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  <w:t xml:space="preserve">    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0791—83869970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" w:eastAsia="zh-CN"/>
        </w:rPr>
        <w:t>;</w:t>
      </w:r>
    </w:p>
    <w:p w14:paraId="310F8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50" w:lineRule="exact"/>
        <w:ind w:firstLine="72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姜  孟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  <w:t xml:space="preserve">    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0791—83886051。</w:t>
      </w:r>
    </w:p>
    <w:p w14:paraId="5AEE785F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</w:p>
    <w:p w14:paraId="27202CFD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720" w:firstLineChars="200"/>
        <w:textAlignment w:val="auto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附件：1. 江西省支持政策</w:t>
      </w:r>
    </w:p>
    <w:p w14:paraId="1A96DF8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eastAsia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  <w:t xml:space="preserve">          2. 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  <w:t>南昌市支持政策</w:t>
      </w:r>
    </w:p>
    <w:p w14:paraId="3D92024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</w:pPr>
    </w:p>
    <w:p w14:paraId="5CE3F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jc w:val="center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  <w:t xml:space="preserve">        江西省第二届高层次人才创新创业大赛</w:t>
      </w:r>
    </w:p>
    <w:p w14:paraId="3CBC1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jc w:val="center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  <w:t xml:space="preserve">        电子信息专题赛组委会</w:t>
      </w:r>
    </w:p>
    <w:p w14:paraId="0F15C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jc w:val="center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  <w:t xml:space="preserve">        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0"/>
          <w:sz w:val="36"/>
          <w:szCs w:val="36"/>
          <w:lang w:val="en-US" w:eastAsia="zh-CN" w:bidi="ar"/>
        </w:rPr>
        <w:t xml:space="preserve"> 2026年5月</w:t>
      </w:r>
      <w:r>
        <w:rPr>
          <w:rFonts w:hint="eastAsia" w:ascii="Nimbus Roman No9 L" w:hAnsi="Nimbus Roman No9 L" w:eastAsia="仿宋_GB2312" w:cs="Nimbus Roman No9 L"/>
          <w:b w:val="0"/>
          <w:bCs w:val="0"/>
          <w:color w:val="auto"/>
          <w:kern w:val="0"/>
          <w:sz w:val="36"/>
          <w:szCs w:val="36"/>
          <w:lang w:val="en-US" w:eastAsia="zh-CN" w:bidi="ar"/>
        </w:rPr>
        <w:t>14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0"/>
          <w:sz w:val="36"/>
          <w:szCs w:val="36"/>
          <w:lang w:val="en-US" w:eastAsia="zh-CN" w:bidi="ar"/>
        </w:rPr>
        <w:t>日</w:t>
      </w:r>
    </w:p>
    <w:p w14:paraId="6DD463E2">
      <w:pPr>
        <w:rPr>
          <w:rFonts w:hint="default" w:ascii="Nimbus Roman No9 L" w:hAnsi="Nimbus Roman No9 L" w:cs="Nimbus Roman No9 L"/>
          <w:color w:val="auto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0E27142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Nimbus Roman No9 L" w:hAnsi="Nimbus Roman No9 L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cs="Nimbus Roman No9 L"/>
          <w:color w:val="auto"/>
          <w:sz w:val="36"/>
          <w:szCs w:val="36"/>
          <w:u w:val="none"/>
          <w:lang w:val="en-US" w:eastAsia="zh-CN"/>
        </w:rPr>
        <w:t>附件1</w:t>
      </w:r>
    </w:p>
    <w:p w14:paraId="6C19E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default" w:ascii="Nimbus Roman No9 L" w:hAnsi="Nimbus Roman No9 L" w:eastAsia="方正小标宋简体" w:cs="Nimbus Roman No9 L"/>
          <w:b w:val="0"/>
          <w:bCs w:val="0"/>
          <w:color w:val="auto"/>
          <w:spacing w:val="0"/>
          <w:sz w:val="44"/>
          <w:szCs w:val="44"/>
          <w:u w:val="none"/>
          <w:lang w:val="en-US" w:eastAsia="zh-CN"/>
        </w:rPr>
        <w:t>江西省</w:t>
      </w:r>
      <w:r>
        <w:rPr>
          <w:rFonts w:hint="default" w:ascii="Nimbus Roman No9 L" w:hAnsi="Nimbus Roman No9 L" w:eastAsia="方正小标宋简体" w:cs="Nimbus Roman No9 L"/>
          <w:b w:val="0"/>
          <w:bCs w:val="0"/>
          <w:i w:val="0"/>
          <w:iCs w:val="0"/>
          <w:color w:val="auto"/>
          <w:spacing w:val="0"/>
          <w:kern w:val="0"/>
          <w:sz w:val="44"/>
          <w:szCs w:val="44"/>
          <w:highlight w:val="none"/>
          <w:u w:val="none"/>
          <w:lang w:val="en-US" w:eastAsia="zh-CN" w:bidi="ar-SA"/>
        </w:rPr>
        <w:t>支持政策</w:t>
      </w:r>
    </w:p>
    <w:p w14:paraId="0BA88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</w:p>
    <w:p w14:paraId="2D55D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default" w:ascii="Nimbus Roman No9 L" w:hAnsi="Nimbus Roman No9 L" w:eastAsia="黑体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黑体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一、金融政策</w:t>
      </w:r>
    </w:p>
    <w:p w14:paraId="7742B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</w:pP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</w:rPr>
        <w:t>1.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  <w:lang w:val="en-US" w:eastAsia="zh-CN"/>
        </w:rPr>
        <w:t xml:space="preserve"> 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</w:rPr>
        <w:t>投资支持。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决赛一、二、三等奖且在我省落地的项目，由省现代产业引导基金下设的政策型直投基金分别给予最高2000万元、800万元、300万元的股权投资，对江西省产业发展及科创领域具备重大战略性价值的获奖项目，投资金额可一事一议。同时，由项目承接地母基金叠加进行股权投资。</w:t>
      </w:r>
    </w:p>
    <w:p w14:paraId="10515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</w:pP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</w:rPr>
        <w:t>2.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  <w:lang w:val="en-US" w:eastAsia="zh-CN"/>
        </w:rPr>
        <w:t xml:space="preserve"> 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</w:rPr>
        <w:t>信贷支持。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决赛一、二、三等奖及优胜奖项目所在企业分别可获得最高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8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000万元、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5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000万元、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4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000万元、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3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000万元信用贷款，获奖选手可获得最高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3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00万元低利率个人信用贷款服务。开辟授信审批绿色通道，优先受理、快速审批、及时放款。</w:t>
      </w:r>
    </w:p>
    <w:p w14:paraId="7E5AD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</w:pP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</w:rPr>
        <w:t>3.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  <w:lang w:val="en-US" w:eastAsia="zh-CN"/>
        </w:rPr>
        <w:t xml:space="preserve"> 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</w:rPr>
        <w:t>上市服务。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对有上市意愿、具备上市潜力的成长型企业，优先纳入省重点上市后备企业资源库，组织证券交易所、中介机构相关专家对企业开展上市培训和辅导，帮助企业开展资本对接。积极支持符合条件的企业申报IPO上市，帮助企业协调相关问题。支持符合条件的企业通过区域性股权市场“绿色通道”机制在新三板挂牌，打通创新型企业进入资本市场的“快车道”。</w:t>
      </w:r>
    </w:p>
    <w:p w14:paraId="7CF49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default" w:ascii="Nimbus Roman No9 L" w:hAnsi="Nimbus Roman No9 L" w:eastAsia="黑体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黑体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二、人才政策</w:t>
      </w:r>
    </w:p>
    <w:p w14:paraId="350F05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rightChars="0" w:firstLine="723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/>
          <w:bCs/>
          <w:color w:val="auto"/>
          <w:spacing w:val="0"/>
          <w:sz w:val="36"/>
          <w:szCs w:val="36"/>
          <w:u w:val="none"/>
          <w:lang w:val="en-US" w:eastAsia="zh-CN"/>
        </w:rPr>
        <w:t>1. 在人才认定方面。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对获奖项目带头人（排序第1位的）：一等奖获得者，符合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eastAsia="zh-CN"/>
        </w:rPr>
        <w:t>“赣鄱英才计划”基本申报条件的，可直接入选“赣鄱英才计划”，按政策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>给予30万—60万元的一次性补助和100万—200万元的项目资助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" w:eastAsia="zh-CN"/>
        </w:rPr>
        <w:t>，并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eastAsia="zh-CN"/>
        </w:rPr>
        <w:t>认定为省级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C类人才，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eastAsia="zh-CN"/>
        </w:rPr>
        <w:t>享受相应支持政策；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二等奖获得者，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eastAsia="zh-CN"/>
        </w:rPr>
        <w:t>可直接入选“赣鄱俊才支持计划”，并认定为省级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D类人才，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eastAsia="zh-CN"/>
        </w:rPr>
        <w:t>享受相应支持政策；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三等奖获得者，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" w:eastAsia="zh-CN"/>
        </w:rPr>
        <w:t>直接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eastAsia="zh-CN"/>
        </w:rPr>
        <w:t>认定为省级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E类人才，享受相应支持政策。上述人才认定政策，获奖项目需在赣注册企业并运营满1年后享受；已在赣注册企业的，需运营满1年后享受。</w:t>
      </w:r>
    </w:p>
    <w:p w14:paraId="2E2D75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rightChars="0" w:firstLine="723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/>
          <w:bCs/>
          <w:color w:val="auto"/>
          <w:spacing w:val="0"/>
          <w:sz w:val="36"/>
          <w:szCs w:val="36"/>
          <w:u w:val="none"/>
          <w:lang w:val="en-US" w:eastAsia="zh-CN"/>
        </w:rPr>
        <w:t>2. 在职称评审方面。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对获大赛一、二等奖项目带头人（排序第1位的），打破学历、资历、身份、台阶限制，可采取“一事一议”方式，直接申报高级职称，大赛获奖情况纳入职称评审业绩范围。</w:t>
      </w:r>
    </w:p>
    <w:p w14:paraId="13F15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default" w:ascii="Nimbus Roman No9 L" w:hAnsi="Nimbus Roman No9 L" w:eastAsia="黑体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黑体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三、项目落地服务</w:t>
      </w:r>
    </w:p>
    <w:p w14:paraId="06B5D6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" w:eastAsia="zh-CN"/>
        </w:rPr>
        <w:t>建立大赛落地项目库，项目落地所在设区市、县（市、区）、开发区（园区）配备服务专员，综合运用人才支持政策、产业发展扶持资金等，提供全方位、全周期项目落地服务保障。</w:t>
      </w:r>
    </w:p>
    <w:p w14:paraId="56BBC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Nimbus Roman No9 L" w:hAnsi="Nimbus Roman No9 L" w:eastAsia="楷体_GB2312" w:cs="Nimbus Roman No9 L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br w:type="page"/>
      </w:r>
      <w:r>
        <w:rPr>
          <w:rFonts w:hint="default" w:ascii="Nimbus Roman No9 L" w:hAnsi="Nimbus Roman No9 L" w:eastAsia="黑体" w:cs="Nimbus Roman No9 L"/>
          <w:b w:val="0"/>
          <w:bCs/>
          <w:color w:val="auto"/>
          <w:kern w:val="2"/>
          <w:sz w:val="36"/>
          <w:szCs w:val="36"/>
          <w:lang w:val="en-US" w:eastAsia="zh-CN" w:bidi="ar-SA"/>
        </w:rPr>
        <w:t xml:space="preserve">附件2 </w:t>
      </w:r>
    </w:p>
    <w:p w14:paraId="4E8F240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Nimbus Roman No9 L" w:hAnsi="Nimbus Roman No9 L" w:eastAsia="方正小标宋简体" w:cs="Nimbus Roman No9 L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Nimbus Roman No9 L" w:hAnsi="Nimbus Roman No9 L" w:eastAsia="方正小标宋简体" w:cs="Nimbus Roman No9 L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南昌市支持政策</w:t>
      </w:r>
    </w:p>
    <w:p w14:paraId="129CB06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Nimbus Roman No9 L" w:hAnsi="Nimbus Roman No9 L" w:eastAsia="方正小标宋_GBK" w:cs="Nimbus Roman No9 L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 w14:paraId="75FAB79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 w:ascii="Nimbus Roman No9 L" w:hAnsi="Nimbus Roman No9 L" w:eastAsia="黑体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一、金融政策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  <w:tab/>
      </w:r>
    </w:p>
    <w:p w14:paraId="517DD3B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723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/>
          <w:bCs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  <w:t>1.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 xml:space="preserve"> 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  <w:t>投资支持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  <w:tab/>
      </w:r>
    </w:p>
    <w:p w14:paraId="7C2B100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  <w:t>参照省现代产业引导基金支持政策，对在昌落地的决赛参赛项目，由市现代产业引导基金提供最高1000万元的股权投资支持，具体金额以投资决策审议为准。</w:t>
      </w:r>
    </w:p>
    <w:p w14:paraId="1F2A890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723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/>
          <w:bCs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  <w:t>2.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 xml:space="preserve"> 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  <w:t>信贷支持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  <w:tab/>
      </w:r>
    </w:p>
    <w:p w14:paraId="650CD58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  <w:t>（1）对决赛一、二、三等奖及优胜奖获得者项目带头人（排序第一位的）及复赛参赛选手（含团队成员）且在昌落地实施的项目选手，由江西银行分别给予个人最高300万元、200万元、120万元、100万元、50万元消费类信用贷款额度及个人最高2000万元、1500万元、1000万元、500万元、100万元经营性信用贷款额度；给予获奖项目企业最高8000万元、5000万元、4000万元、3000万元、1000万元信用贷款（获奖项目需在赣注册企业并实际运营满1年后享受）。对决赛获奖且在昌落地实施的项目选手，纳入南昌农商银行重点支持名单，由南昌农商银行分别给予个人最高不超过200万元消费类信用贷款额度，个人最高不超过1000万元经营性信用贷款额度。</w:t>
      </w:r>
    </w:p>
    <w:p w14:paraId="267EAC18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  <w:t>（2）对在昌落地的大赛项目人才，给予“人才创业贷”支持。对落地项目人才提供“创贷”+“人才贷”的“人才创业贷”组合，其中，全日制本科学历人才按照最高100万元、硕士研究生学历人才按照最高200万元、博士研究生学历人才按照最高400万元的标准，“创贷”按创业担保贷款政策给予财政贴息，“人才贷”按实际放款利率的50%给予财政贴息。</w:t>
      </w:r>
    </w:p>
    <w:p w14:paraId="2CBD32C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/>
          <w:bCs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 w:ascii="Nimbus Roman No9 L" w:hAnsi="Nimbus Roman No9 L" w:eastAsia="黑体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二、人才政策</w:t>
      </w:r>
    </w:p>
    <w:p w14:paraId="3020E8E9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jc w:val="left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/>
          <w:bCs/>
          <w:color w:val="auto"/>
          <w:spacing w:val="0"/>
          <w:sz w:val="36"/>
          <w:szCs w:val="36"/>
          <w:u w:val="none"/>
          <w:lang w:val="en-US" w:eastAsia="zh-CN"/>
        </w:rPr>
        <w:t xml:space="preserve">1. 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  <w:t>个人生活、租房及购房补贴。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  <w:t>通过大赛引进并首次在昌缴纳社保的人才，按全日制博士、全日制硕士、全日制本科分别给予每人生活补贴10万元、3万元、1万元；给予每人租房补贴1万元；给予首次在昌购买商品住房的全日制博士、全日制硕士每人一次性购房补贴10万元、6万元。</w:t>
      </w:r>
    </w:p>
    <w:p w14:paraId="2EBA1AB2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jc w:val="left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/>
          <w:bCs/>
          <w:color w:val="auto"/>
          <w:spacing w:val="0"/>
          <w:sz w:val="36"/>
          <w:szCs w:val="36"/>
          <w:u w:val="none"/>
          <w:lang w:val="en-US" w:eastAsia="zh-CN"/>
        </w:rPr>
        <w:t xml:space="preserve">2. 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  <w:t>人才创新团队支持。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  <w:t>对我市企事业单位引进的大赛落地项目人才创新团队，按省级A类、B类、C类、D类人才领衔的创新团队类别，通过采取“依托项目、合同管理”的方式和考核评估，分别给予500万元、400万元、200万元、50万元项目扶持。</w:t>
      </w:r>
    </w:p>
    <w:p w14:paraId="2FE52C7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723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/>
          <w:bCs/>
          <w:color w:val="auto"/>
          <w:spacing w:val="0"/>
          <w:sz w:val="36"/>
          <w:szCs w:val="36"/>
          <w:u w:val="none"/>
          <w:lang w:val="en-US" w:eastAsia="zh-CN"/>
        </w:rPr>
        <w:t xml:space="preserve">3. 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  <w:t>人才创业团队支持。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  <w:t>对在昌落地创办企业的人才创业团队，按省级A类、B类、C类、D类人才领衔的创业团队类别，经考核评估，分别给予1000万元、800万元、400万元、100万元创业扶持和最高不超过600万元贷款额度的三年贴息。</w:t>
      </w:r>
    </w:p>
    <w:p w14:paraId="32630293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jc w:val="left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/>
          <w:bCs/>
          <w:color w:val="auto"/>
          <w:spacing w:val="0"/>
          <w:sz w:val="36"/>
          <w:szCs w:val="36"/>
          <w:u w:val="none"/>
          <w:lang w:val="en-US" w:eastAsia="zh-CN"/>
        </w:rPr>
        <w:t xml:space="preserve">4. 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  <w:t>重点产业链人才叠加支持。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  <w:t>在南昌新“人才10条”的基础上，对通过大赛引进的、属于全市重点产业链的省级A类、B类、C类、D类人才领衔的创新创业团队，分别额外增加50%、40%、30%、20%资金支持。</w:t>
      </w:r>
    </w:p>
    <w:p w14:paraId="28834C2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default" w:ascii="Nimbus Roman No9 L" w:hAnsi="Nimbus Roman No9 L" w:eastAsia="黑体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黑体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三、项目落地服务</w:t>
      </w:r>
    </w:p>
    <w:p w14:paraId="1DB467FB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 xml:space="preserve">1.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  <w:t>对参赛项目在昌落地的重点产业链青年人才创业团队提供100—1000平方米办公场所，3年内免收租金或给予最高60万元租金补贴。</w:t>
      </w:r>
    </w:p>
    <w:p w14:paraId="21CC7C0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 xml:space="preserve">2.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  <w:t>对参赛项目在昌落地入驻创业孵化基地的企业和个人，其发生的物管费、卫生费、房租费，非生产性水电费按其每月实际费用的60%给予补贴，每个入驻实体每季最高补贴不超过1万元，补贴期限不超过3年。</w:t>
      </w:r>
    </w:p>
    <w:p w14:paraId="17DF1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720" w:firstLineChars="200"/>
        <w:jc w:val="both"/>
        <w:textAlignment w:val="auto"/>
        <w:rPr>
          <w:rFonts w:hint="default" w:ascii="Nimbus Roman No9 L" w:hAnsi="Nimbus Roman No9 L" w:cs="Nimbus Roman No9 L"/>
          <w:color w:val="auto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 xml:space="preserve">3.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  <w:t>对参赛项目在昌落地，并属我市重点产业链的企业，若企业开展技术合同交易的，给予其技术交易额的2%—3%，最高不超过30万元的补助。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449EE5-3534-46C0-A51D-8B1E19E178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BF35CD7-92B4-40E8-8824-FE3A571AF279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3453B54-E0D8-4D8D-B103-B584275CBE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23E47D0E-9909-41EA-8E0D-B59343A1303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F27141D4-7134-41F3-9A0A-8AD01FC62CB0}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E800420F-B8CD-45FA-9DF6-42B7CF37A9B8}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7" w:fontKey="{6B1A9D29-00A0-4571-AD5E-D772E60DAF9A}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8" w:fontKey="{46ECC7AC-CFC1-4A80-8B17-15FF2D1F4F99}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55BB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F4DCD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hJI2cYBAACaAwAADgAAAGRycy9lMm9Eb2MueG1srVNNrtMwEN4jcQfL&#10;e+q0C1RFTZ9A1UNICJAeHMB17MaS/+Rxm/QCcANWbNhzrp6DsZO0j8fmLdg445nxN/N9M9ncDdaQ&#10;k4ygvWvoclFRIp3wrXaHhn79cv9qTQkk7lpuvJMNPUugd9uXLzZ9qOXKd960MhIEcVD3oaFdSqFm&#10;DEQnLYeFD9JhUPloecJrPLA28h7RrWGrqnrNeh/bEL2QAOjdjUE6IcbnAHqltJA7L45WujSiRml4&#10;QkrQ6QB0W7pVSor0SSmQiZiGItNUTiyC9j6fbLvh9SHy0GkxtcCf08ITTpZrh0WvUDueODlG/Q+U&#10;1SJ68CothLdsJFIUQRbL6ok2Dx0PsnBBqSFcRYf/Bys+nj5HolvcBEoctzjwy4/vl5+/L7++kWXR&#10;pw9QY9pDwMQ0vPVDzkXdsh/QmWkPKtr8RUIE46ju+aquHBIR+dF6tV5XGBIYmy+Iw27PQ4T0TnpL&#10;stHQiOMrqvLTB0hj6pySqzl/r40pIzTuLwdiZg+79ZitNOyHqfG9b8/Ip8fJN9TholNi3jsUNi/J&#10;bMTZ2M/GMUR96MoW5XoQ3hwTNlF6yxVG2Kkwjqywm9Yr78Tje8m6/VLb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DqEkjZxgEAAJo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9F4DCD"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1802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6ECC74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77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IVrRN0BAAC+AwAADgAAAGRycy9lMm9Eb2MueG1srVPNjtMwEL4j8Q6W&#10;7zTZHlYlarqCrRYhIUBaeADXcRpL/tN42qQ8ALwBJy7cea4+B2Mn6cJy2QOXZDwz/ma+b8brm8Ea&#10;dlQQtXc1v1qUnCknfaPdvuafP929WHEWUbhGGO9UzU8q8pvN82frPlRq6TtvGgWMQFys+lDzDjFU&#10;RRFlp6yICx+Uo2DrwQqkI+yLBkRP6NYUy7K8LnoPTQAvVYzk3Y5BPiHCUwB922qptl4erHI4ooIy&#10;AolS7HSIfJO7bVsl8UPbRoXM1JyYYv5SEbJ36Vts1qLagwidllML4iktPOJkhXZU9AK1FSjYAfQ/&#10;UFZL8NG3uJDeFiORrAixuCofaXPfiaAyF5I6hovo8f/ByvfHj8B0U/MlZ05YGvj5+7fzj1/nn1/Z&#10;yyRPH2JFWfeB8nB47QdamtkfyZlYDy3Y9Cc+jOIk7ukirhqQyXRptVytSgpJis0Hwi8ergeI+EZ5&#10;y5JRc6DpZVHF8V3EMXVOSdWcv9PG5Aka95eDMJOnSL2PPSYLh90wEdr55kR86BlQnc7DF856WoKa&#10;O9p5zsxbRxqnfZkNmI3dbAgn6WLNkbPRvMVxrw4B9L7Lm5aaiuHVAanTTCC1MdaeuqOxZgmmFUx7&#10;8+c5Zz08u81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NyFa0T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6ECC74">
                    <w:pPr>
                      <w:pStyle w:val="7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77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1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27183"/>
    <w:rsid w:val="05246DD7"/>
    <w:rsid w:val="0B6D36AC"/>
    <w:rsid w:val="0CCD37C8"/>
    <w:rsid w:val="0F2131DE"/>
    <w:rsid w:val="14FD072F"/>
    <w:rsid w:val="16F5705F"/>
    <w:rsid w:val="18FC27B3"/>
    <w:rsid w:val="19D96EB2"/>
    <w:rsid w:val="1E9F430C"/>
    <w:rsid w:val="214F2A76"/>
    <w:rsid w:val="23C430F6"/>
    <w:rsid w:val="27817354"/>
    <w:rsid w:val="2E183AEA"/>
    <w:rsid w:val="32451796"/>
    <w:rsid w:val="32AF4B10"/>
    <w:rsid w:val="33F4D39C"/>
    <w:rsid w:val="37FE4C87"/>
    <w:rsid w:val="37FF5228"/>
    <w:rsid w:val="3AA31C39"/>
    <w:rsid w:val="3DDE5D20"/>
    <w:rsid w:val="3EAB0813"/>
    <w:rsid w:val="3FB71889"/>
    <w:rsid w:val="404A2495"/>
    <w:rsid w:val="409D23F4"/>
    <w:rsid w:val="43A4654F"/>
    <w:rsid w:val="44356802"/>
    <w:rsid w:val="45DBCD24"/>
    <w:rsid w:val="49567A64"/>
    <w:rsid w:val="4AC45797"/>
    <w:rsid w:val="4C3B20B4"/>
    <w:rsid w:val="4E24470E"/>
    <w:rsid w:val="50A83C2D"/>
    <w:rsid w:val="5126227E"/>
    <w:rsid w:val="52AE0E17"/>
    <w:rsid w:val="52F8088D"/>
    <w:rsid w:val="53B13BBE"/>
    <w:rsid w:val="566E0413"/>
    <w:rsid w:val="57AD18D8"/>
    <w:rsid w:val="57FF1EA3"/>
    <w:rsid w:val="5BEFE8CD"/>
    <w:rsid w:val="5BFBA7C4"/>
    <w:rsid w:val="5BFF2446"/>
    <w:rsid w:val="5BFF7DA8"/>
    <w:rsid w:val="5DF82A35"/>
    <w:rsid w:val="5E36617F"/>
    <w:rsid w:val="5ED942F1"/>
    <w:rsid w:val="5F577624"/>
    <w:rsid w:val="5F9DB8AC"/>
    <w:rsid w:val="5FCD40DD"/>
    <w:rsid w:val="5FD38C6D"/>
    <w:rsid w:val="61BE2D93"/>
    <w:rsid w:val="67A03710"/>
    <w:rsid w:val="693B57DF"/>
    <w:rsid w:val="69946AE9"/>
    <w:rsid w:val="69DF5AAC"/>
    <w:rsid w:val="69EB22EA"/>
    <w:rsid w:val="6A4465A3"/>
    <w:rsid w:val="6C7E3BE7"/>
    <w:rsid w:val="6DFB2D0C"/>
    <w:rsid w:val="6E7C509D"/>
    <w:rsid w:val="6EDB622F"/>
    <w:rsid w:val="6F295411"/>
    <w:rsid w:val="6F3C4A9B"/>
    <w:rsid w:val="71A711AA"/>
    <w:rsid w:val="73575B8E"/>
    <w:rsid w:val="73FF8884"/>
    <w:rsid w:val="751761ED"/>
    <w:rsid w:val="76EB837D"/>
    <w:rsid w:val="79FFD2FB"/>
    <w:rsid w:val="7BA574BA"/>
    <w:rsid w:val="7BBC37BE"/>
    <w:rsid w:val="7BDD8448"/>
    <w:rsid w:val="7DA367C3"/>
    <w:rsid w:val="7DF732CD"/>
    <w:rsid w:val="7EEFD92F"/>
    <w:rsid w:val="7EFB5332"/>
    <w:rsid w:val="7F3E5E59"/>
    <w:rsid w:val="7FEEF3D3"/>
    <w:rsid w:val="7FFC902B"/>
    <w:rsid w:val="8F7D1F10"/>
    <w:rsid w:val="9E3DBE48"/>
    <w:rsid w:val="AFD0AE56"/>
    <w:rsid w:val="B7EF6189"/>
    <w:rsid w:val="BA7DE54B"/>
    <w:rsid w:val="BCFF9DAB"/>
    <w:rsid w:val="BF9B2677"/>
    <w:rsid w:val="BFFF6D99"/>
    <w:rsid w:val="CB9F7DE3"/>
    <w:rsid w:val="CD91ACA3"/>
    <w:rsid w:val="CDF74384"/>
    <w:rsid w:val="CFF38292"/>
    <w:rsid w:val="D7DED929"/>
    <w:rsid w:val="D7EB93ED"/>
    <w:rsid w:val="DAADB1E0"/>
    <w:rsid w:val="DDED2C1B"/>
    <w:rsid w:val="DDFBC54F"/>
    <w:rsid w:val="DFF73ED7"/>
    <w:rsid w:val="E9FF3BD0"/>
    <w:rsid w:val="EB5F0D18"/>
    <w:rsid w:val="EE7D77E5"/>
    <w:rsid w:val="EE970D48"/>
    <w:rsid w:val="EEA7B990"/>
    <w:rsid w:val="EFF49C0B"/>
    <w:rsid w:val="F5EF5F78"/>
    <w:rsid w:val="F5FF5605"/>
    <w:rsid w:val="F77D554A"/>
    <w:rsid w:val="F86F4E2B"/>
    <w:rsid w:val="FBDF5697"/>
    <w:rsid w:val="FBEFFBA4"/>
    <w:rsid w:val="FBFF3A84"/>
    <w:rsid w:val="FBFF9C82"/>
    <w:rsid w:val="FCC34684"/>
    <w:rsid w:val="FDBB0AC5"/>
    <w:rsid w:val="FDCBF68B"/>
    <w:rsid w:val="FDCEFBBD"/>
    <w:rsid w:val="FDEBBAA1"/>
    <w:rsid w:val="FDFF729A"/>
    <w:rsid w:val="FEDFF546"/>
    <w:rsid w:val="FEEF710F"/>
    <w:rsid w:val="FEF625DE"/>
    <w:rsid w:val="FEFFA8CE"/>
    <w:rsid w:val="FFBF5515"/>
    <w:rsid w:val="FFDDCD24"/>
    <w:rsid w:val="FFDF04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黑体" w:cs="宋体"/>
      <w:bCs/>
      <w:kern w:val="0"/>
      <w:sz w:val="28"/>
      <w:szCs w:val="27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560" w:lineRule="exact"/>
      <w:ind w:firstLine="660"/>
    </w:pPr>
    <w:rPr>
      <w:rFonts w:ascii="仿宋_GB2312" w:hAnsi="宋体" w:eastAsia="仿宋_GB2312"/>
      <w:sz w:val="32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p0"/>
    <w:basedOn w:val="1"/>
    <w:qFormat/>
    <w:uiPriority w:val="0"/>
    <w:pPr>
      <w:widowControl/>
      <w:adjustRightInd/>
      <w:spacing w:line="240" w:lineRule="auto"/>
      <w:textAlignment w:val="auto"/>
    </w:pPr>
    <w:rPr>
      <w:szCs w:val="21"/>
    </w:rPr>
  </w:style>
  <w:style w:type="paragraph" w:customStyle="1" w:styleId="12">
    <w:name w:val="样式 正文文本缩进 + 左侧:  2 字符"/>
    <w:qFormat/>
    <w:uiPriority w:val="0"/>
    <w:pPr>
      <w:widowControl w:val="0"/>
      <w:suppressAutoHyphens/>
      <w:spacing w:line="360" w:lineRule="auto"/>
      <w:ind w:firstLine="200"/>
      <w:jc w:val="both"/>
    </w:pPr>
    <w:rPr>
      <w:rFonts w:ascii="宋体" w:hAnsi="宋体" w:eastAsia="宋体" w:cs="宋体"/>
      <w:kern w:val="1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4336</Words>
  <Characters>4606</Characters>
  <Lines>0</Lines>
  <Paragraphs>0</Paragraphs>
  <TotalTime>15.6666666666667</TotalTime>
  <ScaleCrop>false</ScaleCrop>
  <LinksUpToDate>false</LinksUpToDate>
  <CharactersWithSpaces>4699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阮菊玲</cp:lastModifiedBy>
  <cp:lastPrinted>2026-05-12T14:37:43Z</cp:lastPrinted>
  <dcterms:modified xsi:type="dcterms:W3CDTF">2026-05-19T08:28:41Z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eyJoZGlkIjoiYzdhNTA3YmVjNGQwMGJkNTI1ZDAyZGZiMTA5MmJkZDMiLCJ1c2VySWQiOiIxNTY5MDExMDAyIn0=</vt:lpwstr>
  </property>
  <property fmtid="{D5CDD505-2E9C-101B-9397-08002B2CF9AE}" pid="4" name="ICV">
    <vt:lpwstr>F713B294BC3D4458BDBD60725EABF16F_13</vt:lpwstr>
  </property>
</Properties>
</file>