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CAB8F">
      <w:pPr>
        <w:pStyle w:val="2"/>
        <w:rPr>
          <w:rFonts w:hint="default" w:ascii="Nimbus Roman No9 L" w:hAnsi="Nimbus Roman No9 L" w:cs="Nimbus Roman No9 L"/>
          <w:color w:val="auto"/>
          <w:lang w:val="en-US" w:eastAsia="zh-CN"/>
        </w:rPr>
      </w:pPr>
      <w:bookmarkStart w:id="0" w:name="_GoBack"/>
      <w:bookmarkEnd w:id="0"/>
    </w:p>
    <w:p w14:paraId="6CE33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0" w:firstLineChars="0"/>
        <w:jc w:val="center"/>
        <w:textAlignment w:val="auto"/>
        <w:rPr>
          <w:rFonts w:hint="default" w:ascii="Nimbus Roman No9 L" w:hAnsi="Nimbus Roman No9 L" w:eastAsia="方正小标宋简体" w:cs="Nimbus Roman No9 L"/>
          <w:color w:val="auto"/>
          <w:spacing w:val="0"/>
          <w:sz w:val="44"/>
          <w:szCs w:val="44"/>
          <w:u w:val="none"/>
          <w:lang w:eastAsia="zh-CN"/>
        </w:rPr>
      </w:pPr>
      <w:r>
        <w:rPr>
          <w:rFonts w:hint="default" w:ascii="Nimbus Roman No9 L" w:hAnsi="Nimbus Roman No9 L" w:eastAsia="方正小标宋简体" w:cs="Nimbus Roman No9 L"/>
          <w:color w:val="auto"/>
          <w:spacing w:val="0"/>
          <w:sz w:val="44"/>
          <w:szCs w:val="44"/>
          <w:u w:val="none"/>
          <w:lang w:eastAsia="zh-CN"/>
        </w:rPr>
        <w:t>江西省第二届高层次人才创新创业大赛</w:t>
      </w:r>
    </w:p>
    <w:p w14:paraId="6647C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/>
        <w:jc w:val="center"/>
        <w:textAlignment w:val="auto"/>
        <w:outlineLvl w:val="9"/>
        <w:rPr>
          <w:rFonts w:hint="default" w:ascii="Nimbus Roman No9 L" w:hAnsi="Nimbus Roman No9 L" w:eastAsia="方正小标宋简体" w:cs="Nimbus Roman No9 L"/>
          <w:color w:val="auto"/>
          <w:spacing w:val="0"/>
          <w:sz w:val="44"/>
          <w:szCs w:val="44"/>
          <w:u w:val="none"/>
          <w:lang w:eastAsia="zh-CN"/>
        </w:rPr>
      </w:pPr>
      <w:r>
        <w:rPr>
          <w:rFonts w:hint="default" w:ascii="Nimbus Roman No9 L" w:hAnsi="Nimbus Roman No9 L" w:eastAsia="方正小标宋简体" w:cs="Nimbus Roman No9 L"/>
          <w:color w:val="auto"/>
          <w:spacing w:val="0"/>
          <w:sz w:val="44"/>
          <w:szCs w:val="44"/>
          <w:u w:val="none"/>
          <w:lang w:eastAsia="zh-CN"/>
        </w:rPr>
        <w:t>生物医药专题赛公告</w:t>
      </w:r>
    </w:p>
    <w:p w14:paraId="5D59E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20" w:lineRule="exact"/>
        <w:ind w:left="0" w:firstLine="720" w:firstLineChars="200"/>
        <w:jc w:val="both"/>
        <w:textAlignment w:val="auto"/>
        <w:outlineLvl w:val="9"/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</w:pPr>
    </w:p>
    <w:p w14:paraId="34918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20" w:lineRule="exact"/>
        <w:ind w:left="0" w:firstLine="720" w:firstLineChars="200"/>
        <w:jc w:val="both"/>
        <w:textAlignment w:val="auto"/>
        <w:outlineLvl w:val="9"/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为深入贯彻落实党的二十届四中全会精神，全面贯彻习近平总书记关于做好新时代人才工作的重要思想，强化人才对产业发展的支撑作用，根据江西省第二届高层次人才创新创业大赛有关安排，举办生物医药专题赛，现将有关事项公告如下：</w:t>
      </w:r>
    </w:p>
    <w:p w14:paraId="040A5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20" w:lineRule="exact"/>
        <w:ind w:left="0" w:firstLine="720" w:firstLineChars="200"/>
        <w:jc w:val="both"/>
        <w:textAlignment w:val="auto"/>
        <w:outlineLvl w:val="9"/>
        <w:rPr>
          <w:rFonts w:hint="default" w:ascii="Nimbus Roman No9 L" w:hAnsi="Nimbus Roman No9 L" w:eastAsia="黑体" w:cs="Nimbus Roman No9 L"/>
          <w:color w:val="auto"/>
          <w:spacing w:val="0"/>
          <w:kern w:val="0"/>
          <w:sz w:val="36"/>
          <w:szCs w:val="36"/>
          <w:highlight w:val="none"/>
          <w:u w:val="none"/>
          <w:lang w:eastAsia="zh-CN"/>
        </w:rPr>
      </w:pPr>
      <w:r>
        <w:rPr>
          <w:rFonts w:hint="default" w:ascii="Nimbus Roman No9 L" w:hAnsi="Nimbus Roman No9 L" w:eastAsia="黑体" w:cs="Nimbus Roman No9 L"/>
          <w:color w:val="auto"/>
          <w:spacing w:val="0"/>
          <w:kern w:val="0"/>
          <w:sz w:val="36"/>
          <w:szCs w:val="36"/>
          <w:highlight w:val="none"/>
          <w:u w:val="none"/>
        </w:rPr>
        <w:t>一、</w:t>
      </w:r>
      <w:r>
        <w:rPr>
          <w:rFonts w:hint="default" w:ascii="Nimbus Roman No9 L" w:hAnsi="Nimbus Roman No9 L" w:eastAsia="黑体" w:cs="Nimbus Roman No9 L"/>
          <w:color w:val="auto"/>
          <w:spacing w:val="0"/>
          <w:kern w:val="0"/>
          <w:sz w:val="36"/>
          <w:szCs w:val="36"/>
          <w:highlight w:val="none"/>
          <w:u w:val="none"/>
          <w:lang w:eastAsia="zh-CN"/>
        </w:rPr>
        <w:t>大赛主题</w:t>
      </w:r>
    </w:p>
    <w:p w14:paraId="51CFC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20" w:lineRule="exact"/>
        <w:ind w:left="0" w:firstLine="720" w:firstLineChars="200"/>
        <w:jc w:val="both"/>
        <w:textAlignment w:val="auto"/>
        <w:outlineLvl w:val="9"/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才聚江西 创赢未来</w:t>
      </w:r>
    </w:p>
    <w:p w14:paraId="20091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20" w:lineRule="exact"/>
        <w:ind w:left="0" w:firstLine="720" w:firstLineChars="200"/>
        <w:jc w:val="both"/>
        <w:textAlignment w:val="auto"/>
        <w:outlineLvl w:val="9"/>
        <w:rPr>
          <w:rFonts w:hint="default" w:ascii="Nimbus Roman No9 L" w:hAnsi="Nimbus Roman No9 L" w:eastAsia="黑体" w:cs="Nimbus Roman No9 L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default" w:ascii="Nimbus Roman No9 L" w:hAnsi="Nimbus Roman No9 L" w:eastAsia="黑体" w:cs="Nimbus Roman No9 L"/>
          <w:color w:val="auto"/>
          <w:spacing w:val="0"/>
          <w:kern w:val="0"/>
          <w:sz w:val="36"/>
          <w:szCs w:val="36"/>
          <w:highlight w:val="none"/>
          <w:u w:val="none"/>
          <w:lang w:eastAsia="zh-CN"/>
        </w:rPr>
        <w:t>二、</w:t>
      </w:r>
      <w:r>
        <w:rPr>
          <w:rFonts w:hint="default" w:ascii="Nimbus Roman No9 L" w:hAnsi="Nimbus Roman No9 L" w:eastAsia="黑体" w:cs="Nimbus Roman No9 L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大赛时间</w:t>
      </w:r>
    </w:p>
    <w:p w14:paraId="66721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20" w:lineRule="exact"/>
        <w:ind w:left="0" w:firstLine="720" w:firstLineChars="200"/>
        <w:jc w:val="both"/>
        <w:textAlignment w:val="auto"/>
        <w:outlineLvl w:val="9"/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2026年5月—11月</w:t>
      </w:r>
    </w:p>
    <w:p w14:paraId="4B2CF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20" w:lineRule="exact"/>
        <w:ind w:left="0" w:firstLine="720" w:firstLineChars="200"/>
        <w:jc w:val="both"/>
        <w:textAlignment w:val="auto"/>
        <w:outlineLvl w:val="9"/>
        <w:rPr>
          <w:rFonts w:hint="default" w:ascii="Nimbus Roman No9 L" w:hAnsi="Nimbus Roman No9 L" w:eastAsia="黑体" w:cs="Nimbus Roman No9 L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default" w:ascii="Nimbus Roman No9 L" w:hAnsi="Nimbus Roman No9 L" w:eastAsia="黑体" w:cs="Nimbus Roman No9 L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三、组织单位</w:t>
      </w:r>
    </w:p>
    <w:p w14:paraId="3F86A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20" w:lineRule="exact"/>
        <w:ind w:left="0" w:firstLine="720" w:firstLineChars="200"/>
        <w:jc w:val="both"/>
        <w:textAlignment w:val="auto"/>
        <w:outlineLvl w:val="9"/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主办单位：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江西省委人才办、江西省工业和信息化厅、江西省商务厅。</w:t>
      </w:r>
    </w:p>
    <w:p w14:paraId="4767E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20" w:lineRule="exact"/>
        <w:ind w:left="0" w:firstLine="720" w:firstLineChars="200"/>
        <w:jc w:val="both"/>
        <w:textAlignment w:val="auto"/>
        <w:outlineLvl w:val="9"/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承办单位：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宜春市委人才办、宜春市工业和信息化局、宜春市商务局、宜春市市场监管局；江西省中小企业发展促进中心</w:t>
      </w: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。</w:t>
      </w:r>
    </w:p>
    <w:p w14:paraId="5EB3B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20" w:lineRule="exact"/>
        <w:ind w:left="0" w:firstLine="720" w:firstLineChars="200"/>
        <w:jc w:val="both"/>
        <w:textAlignment w:val="auto"/>
        <w:outlineLvl w:val="9"/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协办单位：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宜春市委宣传部、宜春市委网信办、宜春市科技局、宜春市教体局、宜春市国有资本投资运营集团有限公司。</w:t>
      </w:r>
    </w:p>
    <w:p w14:paraId="7FA23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20" w:lineRule="exact"/>
        <w:ind w:left="0" w:firstLine="720" w:firstLineChars="200"/>
        <w:jc w:val="both"/>
        <w:textAlignment w:val="auto"/>
        <w:outlineLvl w:val="9"/>
        <w:rPr>
          <w:rFonts w:hint="default" w:ascii="Nimbus Roman No9 L" w:hAnsi="Nimbus Roman No9 L" w:eastAsia="黑体" w:cs="Nimbus Roman No9 L"/>
          <w:color w:val="auto"/>
          <w:spacing w:val="0"/>
          <w:kern w:val="0"/>
          <w:sz w:val="36"/>
          <w:szCs w:val="36"/>
          <w:highlight w:val="none"/>
          <w:u w:val="none"/>
          <w:shd w:val="clear" w:color="auto" w:fill="auto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专题赛设立组委会，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shd w:val="clear" w:color="auto" w:fill="auto"/>
          <w:lang w:val="en-US" w:eastAsia="zh-CN"/>
        </w:rPr>
        <w:t>组委会由主办单位、承办单位共同组成。</w:t>
      </w:r>
    </w:p>
    <w:p w14:paraId="3E57A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20" w:lineRule="exact"/>
        <w:ind w:left="0" w:firstLine="720" w:firstLineChars="200"/>
        <w:jc w:val="both"/>
        <w:textAlignment w:val="auto"/>
        <w:outlineLvl w:val="9"/>
        <w:rPr>
          <w:rFonts w:hint="default" w:ascii="Nimbus Roman No9 L" w:hAnsi="Nimbus Roman No9 L" w:eastAsia="黑体" w:cs="Nimbus Roman No9 L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default" w:ascii="Nimbus Roman No9 L" w:hAnsi="Nimbus Roman No9 L" w:eastAsia="黑体" w:cs="Nimbus Roman No9 L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四、赛道细分领域</w:t>
      </w:r>
    </w:p>
    <w:p w14:paraId="789B29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textAlignment w:val="auto"/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  <w:lang w:val="en-US" w:eastAsia="zh-CN"/>
        </w:rPr>
        <w:t>1. 中药，主要包括中药配方颗粒、冻干饮片、破壁饮片、特色炮制饮片、中药提取物新产品，创新改良和二次开发的传统名优中成药大品种、独家品种以及古代经典名方中药复方制剂、中药创新药，中药固体制剂绿色智能制造装备等。</w:t>
      </w:r>
    </w:p>
    <w:p w14:paraId="2CF8C2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textAlignment w:val="auto"/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  <w:lang w:val="en-US" w:eastAsia="zh-CN"/>
        </w:rPr>
        <w:t>2. 化学药，主要包括抗肿瘤、慢性病、神经、造影剂等重点领域特色原料药及中间体，制剂连续化制造工艺适用创新辅料、高端制剂制备辅料以及凝胶贴膏用、包衣材料、缓控释材料、注射用辅料等高端高分子药用辅料，基于新结构、新靶点、新机制、新剂型的创新药物制剂，高端仿制药、首仿药和难仿药等。</w:t>
      </w:r>
    </w:p>
    <w:p w14:paraId="38C5B4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textAlignment w:val="auto"/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  <w:lang w:val="en-US" w:eastAsia="zh-CN"/>
        </w:rPr>
        <w:t>3. 生物药品，主要包括抗体、血液制品、抗血清及抗毒素、重组蛋白、基因与细胞治疗、放射性偶联药物、生物制品新型佐剂和高端疫苗辅料等。</w:t>
      </w:r>
    </w:p>
    <w:p w14:paraId="1A76F9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textAlignment w:val="auto"/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  <w:lang w:val="en-US" w:eastAsia="zh-CN"/>
        </w:rPr>
        <w:t>4. 医疗器械，主要包括脑机接口以及人工智能辅助分析、检测、诊断和治疗医疗器械，闪疗装备、半导体激光治疗机、细胞分析仪、内窥镜等设备；高端植（介）入器械与高值耗材、血液透析耗材、体外诊断试剂、外科手术耗材、医用植入耗材等产品；组织修复与可再生、血管仿生、丝状蛋白、重组胶原蛋白等新型医用材料。</w:t>
      </w:r>
    </w:p>
    <w:p w14:paraId="0A556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20" w:lineRule="exact"/>
        <w:ind w:left="0" w:firstLine="720" w:firstLineChars="200"/>
        <w:jc w:val="both"/>
        <w:textAlignment w:val="auto"/>
        <w:outlineLvl w:val="9"/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  <w:lang w:val="en-US" w:eastAsia="zh-CN"/>
        </w:rPr>
        <w:t>5. 其他，主要包括放射性核药等。</w:t>
      </w:r>
    </w:p>
    <w:p w14:paraId="6E619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20" w:lineRule="exact"/>
        <w:ind w:left="0" w:firstLine="720" w:firstLineChars="200"/>
        <w:jc w:val="both"/>
        <w:textAlignment w:val="auto"/>
        <w:outlineLvl w:val="9"/>
        <w:rPr>
          <w:rFonts w:hint="default" w:ascii="Nimbus Roman No9 L" w:hAnsi="Nimbus Roman No9 L" w:eastAsia="黑体" w:cs="Nimbus Roman No9 L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default" w:ascii="Nimbus Roman No9 L" w:hAnsi="Nimbus Roman No9 L" w:eastAsia="黑体" w:cs="Nimbus Roman No9 L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五、参赛对象及条件</w:t>
      </w:r>
    </w:p>
    <w:p w14:paraId="1A8D5D8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分为企业组和创客组2个参赛类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别。</w:t>
      </w:r>
      <w:r>
        <w:rPr>
          <w:rFonts w:hint="default" w:ascii="Nimbus Roman No9 L" w:hAnsi="Nimbus Roman No9 L" w:eastAsia="仿宋_GB2312" w:cs="Nimbus Roman No9 L"/>
          <w:b/>
          <w:bCs/>
          <w:color w:val="auto"/>
          <w:spacing w:val="0"/>
          <w:sz w:val="36"/>
          <w:szCs w:val="36"/>
          <w:u w:val="none"/>
          <w:lang w:val="en-US" w:eastAsia="zh-CN"/>
        </w:rPr>
        <w:t>企业组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是指参赛对象为已注册的企业，参赛项目拥有产品、技术相关的自主知识产权。</w:t>
      </w:r>
      <w:r>
        <w:rPr>
          <w:rFonts w:hint="default" w:ascii="Nimbus Roman No9 L" w:hAnsi="Nimbus Roman No9 L" w:eastAsia="仿宋_GB2312" w:cs="Nimbus Roman No9 L"/>
          <w:b/>
          <w:bCs/>
          <w:color w:val="auto"/>
          <w:spacing w:val="0"/>
          <w:sz w:val="36"/>
          <w:szCs w:val="36"/>
          <w:u w:val="none"/>
          <w:lang w:val="en-US" w:eastAsia="zh-CN"/>
        </w:rPr>
        <w:t>创客组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是指参赛对象为尚未注册成立企业、拥有科技创新成果和创业计划的个人或团队，参赛项目包括创意、产品、技术等。</w:t>
      </w:r>
    </w:p>
    <w:p w14:paraId="685AAC8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firstLine="723" w:firstLineChars="200"/>
        <w:jc w:val="both"/>
        <w:textAlignment w:val="auto"/>
        <w:rPr>
          <w:rFonts w:hint="default" w:ascii="Nimbus Roman No9 L" w:hAnsi="Nimbus Roman No9 L" w:eastAsia="楷体_GB2312" w:cs="Nimbus Roman No9 L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楷体_GB2312" w:cs="Nimbus Roman No9 L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  <w:t>（一）企业组参赛条件</w:t>
      </w:r>
    </w:p>
    <w:p w14:paraId="2FEDC95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 xml:space="preserve">1. 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企业组人选须为企业的主要创办人或主要股东（企业第一大股东或最大自然人股东，股权〈含技术入股〉比例不低于10%），或企业核心技术持有人且技术持股；</w:t>
      </w:r>
    </w:p>
    <w:p w14:paraId="73AD57D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 xml:space="preserve">2. 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具有较强的创新创业精神以及科技成果转化、市场开拓、经营管理和资源整合能力，在相关领域开创技术新路径、商业新模式、产业新质态有较大潜力；</w:t>
      </w:r>
    </w:p>
    <w:p w14:paraId="5731D56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 xml:space="preserve">3. 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拥有目标一致、结构合理、合作紧密的创业团队；</w:t>
      </w:r>
    </w:p>
    <w:p w14:paraId="553C3D4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 xml:space="preserve">4. 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参赛项目已进入市场，具有良好发展潜力，拥有自主知识产权且无产权纠纷；无不良记录。</w:t>
      </w:r>
    </w:p>
    <w:p w14:paraId="4C9B0AF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firstLine="723" w:firstLineChars="200"/>
        <w:jc w:val="both"/>
        <w:textAlignment w:val="auto"/>
        <w:rPr>
          <w:rFonts w:hint="default" w:ascii="Nimbus Roman No9 L" w:hAnsi="Nimbus Roman No9 L" w:eastAsia="楷体_GB2312" w:cs="Nimbus Roman No9 L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楷体_GB2312" w:cs="Nimbus Roman No9 L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  <w:t>（二）创客组参赛条件</w:t>
      </w:r>
    </w:p>
    <w:p w14:paraId="78558E3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 xml:space="preserve">1. 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创客个人或创客团队带头人一般须具有本科及以上学历，团队核心成员数量原则上不超过5人；</w:t>
      </w:r>
    </w:p>
    <w:p w14:paraId="72F089A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 xml:space="preserve">2. 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对业绩特别突出或急需紧缺人才，经主办单位审查，可适当放宽学历等条件；</w:t>
      </w:r>
    </w:p>
    <w:p w14:paraId="40AA8D3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 xml:space="preserve">3. 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参赛项目的创意、产品、技术及相关知识产权应归属参赛团队核心成员，与其他单位或个人无知识产权纠纷；</w:t>
      </w:r>
    </w:p>
    <w:p w14:paraId="3B844B6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 xml:space="preserve">4. 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企业创新项目不得参加创客组比赛。</w:t>
      </w:r>
    </w:p>
    <w:p w14:paraId="351DB48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firstLine="723" w:firstLineChars="200"/>
        <w:jc w:val="both"/>
        <w:textAlignment w:val="auto"/>
        <w:rPr>
          <w:rFonts w:hint="default" w:ascii="Nimbus Roman No9 L" w:hAnsi="Nimbus Roman No9 L" w:eastAsia="楷体_GB2312" w:cs="Nimbus Roman No9 L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楷体_GB2312" w:cs="Nimbus Roman No9 L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  <w:t>（三）其他要求</w:t>
      </w:r>
    </w:p>
    <w:p w14:paraId="66A3E53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righ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 xml:space="preserve">1. 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同一企业的同一项目或相似项目不可重复报名参赛；</w:t>
      </w:r>
    </w:p>
    <w:p w14:paraId="25CB1E3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righ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 xml:space="preserve">2. 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获我省首届高层次人才创新创业大赛一、二、三等奖项目不得参赛；</w:t>
      </w:r>
    </w:p>
    <w:p w14:paraId="2A4A0FC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righ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 xml:space="preserve">3. 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对剽窃他人创新成果，以及使用其他不正当手段骗取奖项的参赛者，一经发现取消参赛资格。</w:t>
      </w:r>
    </w:p>
    <w:p w14:paraId="7D7FDD7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eastAsia="黑体" w:cs="Nimbus Roman No9 L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黑体" w:cs="Nimbus Roman No9 L"/>
          <w:color w:val="auto"/>
          <w:sz w:val="36"/>
          <w:szCs w:val="36"/>
          <w:u w:val="none"/>
          <w:lang w:val="en-US" w:eastAsia="zh-CN"/>
        </w:rPr>
        <w:t>六、赛事</w:t>
      </w:r>
      <w:r>
        <w:rPr>
          <w:rFonts w:hint="default" w:ascii="Nimbus Roman No9 L" w:hAnsi="Nimbus Roman No9 L" w:cs="Nimbus Roman No9 L"/>
          <w:color w:val="auto"/>
          <w:sz w:val="36"/>
          <w:szCs w:val="36"/>
          <w:u w:val="none"/>
          <w:lang w:val="en-US" w:eastAsia="zh-CN"/>
        </w:rPr>
        <w:t>流程</w:t>
      </w:r>
    </w:p>
    <w:p w14:paraId="2D4F9C4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righ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主要包括报名、初赛、复赛、决赛四个阶段。</w:t>
      </w:r>
    </w:p>
    <w:p w14:paraId="07AA762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eastAsia="楷体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楷体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（一）报 名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（2026年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2"/>
          <w:sz w:val="36"/>
          <w:szCs w:val="36"/>
          <w:highlight w:val="none"/>
          <w:u w:val="none"/>
          <w:lang w:val="en-US" w:eastAsia="zh-CN"/>
        </w:rPr>
        <w:t>8月10日前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）</w:t>
      </w:r>
    </w:p>
    <w:p w14:paraId="73EBE1C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参赛者可登录大赛官网（https://cxcy.jxciit.gov.cn）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kern w:val="2"/>
          <w:sz w:val="36"/>
          <w:szCs w:val="36"/>
          <w:u w:val="none"/>
          <w:lang w:val="en-US" w:eastAsia="zh-CN" w:bidi="ar-SA"/>
        </w:rPr>
        <w:t>直接注册报名，也可通过“人才江西”网站（https://rc.jxzzb.gov.cn）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大赛专题链接进入大赛报名系统注册报名，大赛不向参赛者收取任何费用。参赛者应提交完整报名材料，并对所填信息的准确性和真实性负责，如有刻意隐瞒或资料造假现象，取消报名参赛资格。大赛注册报名系统开放时间为2026年5月20日至8月10日，未在大赛官网注册和上传参赛信息的不得参加大赛。经资格审查后，确定进入初赛的项目名单。</w:t>
      </w:r>
    </w:p>
    <w:p w14:paraId="07587E2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楷体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（二）</w:t>
      </w: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初 赛（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2026年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  <w:lang w:val="en-US" w:eastAsia="zh-CN"/>
        </w:rPr>
        <w:t>8月30日前</w:t>
      </w: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）</w:t>
      </w:r>
    </w:p>
    <w:p w14:paraId="0094187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组织评审小组对所有进入初赛的项目材料进行评审并打分，重点评审技术成果、市场前景以及与我省产业发展匹配度等情况。根据参赛项目得分，企业组按初赛项目数量的30%左右进入复赛（</w:t>
      </w:r>
      <w:r>
        <w:rPr>
          <w:rFonts w:hint="default" w:ascii="Nimbus Roman No9 L" w:hAnsi="Nimbus Roman No9 L" w:eastAsia="楷体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最多不超过100个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），创客组按初赛项目数量的20%左右进入复赛（</w:t>
      </w:r>
      <w:r>
        <w:rPr>
          <w:rFonts w:hint="default" w:ascii="Nimbus Roman No9 L" w:hAnsi="Nimbus Roman No9 L" w:eastAsia="楷体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最多不超过50个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）。</w:t>
      </w:r>
    </w:p>
    <w:p w14:paraId="1A1FA00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eastAsia="楷体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（三）</w:t>
      </w: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 w:bidi="ar-SA"/>
        </w:rPr>
        <w:t>复 赛</w:t>
      </w: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（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2026年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  <w:lang w:val="en-US" w:eastAsia="zh-CN"/>
        </w:rPr>
        <w:t>9月30日前）</w:t>
      </w:r>
    </w:p>
    <w:p w14:paraId="7EBC97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20" w:lineRule="exact"/>
        <w:ind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  <w:lang w:val="en-US" w:eastAsia="zh-CN"/>
        </w:rPr>
        <w:t>邀请专家组成评审小组，分别由生物医药领域行业专家、创投专家、企业家等组成，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重点对项目创新性、产业化情况、落地江西意愿及可行性等进行评审。评审采取线下路演和现场答辩的方式进行，分自我展示、项目路演、专家提问、现场评分四个环节。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对海外参赛项目，可灵活采取设置线上分赛区形式进行。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比赛过程全程录像。根据参赛项目得分，分别按企业组和创客组复赛项目数量的50%进入决赛。</w:t>
      </w:r>
    </w:p>
    <w:p w14:paraId="2923AF2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20" w:lineRule="exact"/>
        <w:ind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0"/>
          <w:sz w:val="36"/>
          <w:szCs w:val="36"/>
          <w:u w:val="none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复赛地点设在樟树市。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  <w:lang w:val="en-US" w:eastAsia="zh-CN"/>
        </w:rPr>
        <w:t>复赛期间，为参赛选手免费提供赛事期间的食宿，对省外参赛选手，一并据实报销往返交通费。复赛后，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邀请第三方机构对拟晋级决赛项目开展尽职调查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0"/>
          <w:sz w:val="36"/>
          <w:szCs w:val="36"/>
          <w:u w:val="none"/>
        </w:rPr>
        <w:t>。</w:t>
      </w:r>
    </w:p>
    <w:p w14:paraId="59FC97C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楷体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（四）决 赛</w:t>
      </w: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（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2026年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  <w:lang w:val="en-US" w:eastAsia="zh-CN"/>
        </w:rPr>
        <w:t>11月15日前</w:t>
      </w: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）</w:t>
      </w:r>
    </w:p>
    <w:p w14:paraId="48F44CC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20" w:lineRule="exact"/>
        <w:ind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  <w:lang w:val="en-US" w:eastAsia="zh-CN"/>
        </w:rPr>
        <w:t>邀请专家组成评审小组，分别由生物医药领域行业专家、创投专家、企业家等组成，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重点对项目创新性、产业化情况、落地江西意愿及可行性等进行评审。评审采取线下路演和现场答辩的方式进行，分自我展示、项目路演、专家提问、现场评分四个环节。比赛过程全程录像。根据评审情况确定每个参赛项目得分，企业组评出一等奖2名、二等奖4名、三等奖10名，其余进入决赛项目均评为优胜奖；创客组评出一等奖1名、二等奖2名、三等奖5名，其余进入决赛项目均评为优胜奖。</w:t>
      </w:r>
    </w:p>
    <w:p w14:paraId="159FD9D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20" w:lineRule="exact"/>
        <w:ind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决赛地点设在南昌市。决赛期间，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为参赛选手免费提供赛事期间的食宿，对省外参赛选手，一并据实报销往返交通费。</w:t>
      </w:r>
    </w:p>
    <w:p w14:paraId="6F06DB0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eastAsia="楷体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cs="Nimbus Roman No9 L"/>
          <w:color w:val="auto"/>
          <w:sz w:val="36"/>
          <w:szCs w:val="36"/>
          <w:u w:val="none"/>
          <w:lang w:val="en-US" w:eastAsia="zh-CN"/>
        </w:rPr>
        <w:t>七、奖励及支持政策</w:t>
      </w:r>
    </w:p>
    <w:p w14:paraId="13B95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对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  <w:lang w:val="en-US" w:eastAsia="zh-CN"/>
        </w:rPr>
        <w:t>决赛评出的一、二、三等奖及优胜奖，分别给予奖金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30万元、15万元、8万元、2万元。相关支持政策详见附件。</w:t>
      </w:r>
    </w:p>
    <w:p w14:paraId="25382C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Nimbus Roman No9 L" w:hAnsi="Nimbus Roman No9 L" w:eastAsia="楷体_GB2312" w:cs="Nimbus Roman No9 L"/>
          <w:b/>
          <w:bCs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default" w:ascii="Nimbus Roman No9 L" w:hAnsi="Nimbus Roman No9 L" w:eastAsia="楷体_GB2312" w:cs="Nimbus Roman No9 L"/>
          <w:b/>
          <w:bCs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 xml:space="preserve">    </w:t>
      </w:r>
    </w:p>
    <w:p w14:paraId="0851A1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Nimbus Roman No9 L" w:hAnsi="Nimbus Roman No9 L" w:eastAsia="楷体_GB2312" w:cs="Nimbus Roman No9 L"/>
          <w:b/>
          <w:bCs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default" w:ascii="Nimbus Roman No9 L" w:hAnsi="Nimbus Roman No9 L" w:eastAsia="楷体_GB2312" w:cs="Nimbus Roman No9 L"/>
          <w:b/>
          <w:bCs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 xml:space="preserve">    </w:t>
      </w:r>
    </w:p>
    <w:p w14:paraId="22196E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Nimbus Roman No9 L" w:hAnsi="Nimbus Roman No9 L" w:eastAsia="楷体_GB2312" w:cs="Nimbus Roman No9 L"/>
          <w:b/>
          <w:bCs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</w:pPr>
    </w:p>
    <w:p w14:paraId="2341B9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50" w:lineRule="exact"/>
        <w:ind w:firstLine="720" w:firstLineChars="200"/>
        <w:jc w:val="both"/>
        <w:textAlignment w:val="auto"/>
        <w:outlineLvl w:val="9"/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default" w:ascii="Nimbus Roman No9 L" w:hAnsi="Nimbus Roman No9 L" w:eastAsia="方正楷体_GBK" w:cs="Nimbus Roman No9 L"/>
          <w:b/>
          <w:bCs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生物医药专题赛组委会联系人：</w:t>
      </w:r>
    </w:p>
    <w:p w14:paraId="5B6A0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firstLine="720" w:firstLineChars="200"/>
        <w:jc w:val="both"/>
        <w:textAlignment w:val="auto"/>
        <w:outlineLvl w:val="9"/>
        <w:rPr>
          <w:rFonts w:hint="default" w:ascii="Nimbus Roman No9 L" w:hAnsi="Nimbus Roman No9 L" w:cs="Nimbus Roman No9 L"/>
          <w:color w:val="auto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严树文  0795—3259699；</w:t>
      </w:r>
    </w:p>
    <w:p w14:paraId="020EF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firstLine="720" w:firstLineChars="200"/>
        <w:jc w:val="both"/>
        <w:textAlignment w:val="auto"/>
        <w:outlineLvl w:val="9"/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周  璇  0795—3214078。</w:t>
      </w:r>
    </w:p>
    <w:p w14:paraId="1253E216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</w:pPr>
    </w:p>
    <w:p w14:paraId="067E7F95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720" w:firstLineChars="200"/>
        <w:textAlignment w:val="auto"/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附件：1. 江西省支持政策</w:t>
      </w:r>
    </w:p>
    <w:p w14:paraId="5D09224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 w:bidi="ar-SA"/>
        </w:rPr>
      </w:pPr>
      <w:r>
        <w:rPr>
          <w:rFonts w:hint="eastAsia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 w:bidi="ar-SA"/>
        </w:rPr>
        <w:t xml:space="preserve">          2. 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 w:bidi="ar-SA"/>
        </w:rPr>
        <w:t>宜春市支持政策</w:t>
      </w:r>
    </w:p>
    <w:p w14:paraId="10E36E5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 w:bidi="ar-SA"/>
        </w:rPr>
      </w:pPr>
    </w:p>
    <w:p w14:paraId="09AEA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/>
        <w:jc w:val="center"/>
        <w:textAlignment w:val="auto"/>
        <w:outlineLvl w:val="9"/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 w:bidi="ar-SA"/>
        </w:rPr>
        <w:t xml:space="preserve">        江西省第二届高层次人才创新创业大赛</w:t>
      </w:r>
    </w:p>
    <w:p w14:paraId="18C2A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/>
        <w:jc w:val="center"/>
        <w:textAlignment w:val="auto"/>
        <w:outlineLvl w:val="9"/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 w:bidi="ar-SA"/>
        </w:rPr>
        <w:t xml:space="preserve">        生物医药专题赛组委会</w:t>
      </w:r>
    </w:p>
    <w:p w14:paraId="197A7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/>
        <w:jc w:val="center"/>
        <w:textAlignment w:val="auto"/>
        <w:outlineLvl w:val="9"/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 w:bidi="ar-SA"/>
        </w:rPr>
        <w:t xml:space="preserve">         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0"/>
          <w:sz w:val="36"/>
          <w:szCs w:val="36"/>
          <w:lang w:val="en-US" w:eastAsia="zh-CN" w:bidi="ar"/>
        </w:rPr>
        <w:t xml:space="preserve"> 2026年5月</w:t>
      </w:r>
      <w:r>
        <w:rPr>
          <w:rFonts w:hint="eastAsia" w:ascii="Nimbus Roman No9 L" w:hAnsi="Nimbus Roman No9 L" w:eastAsia="仿宋_GB2312" w:cs="Nimbus Roman No9 L"/>
          <w:b w:val="0"/>
          <w:bCs w:val="0"/>
          <w:color w:val="auto"/>
          <w:kern w:val="0"/>
          <w:sz w:val="36"/>
          <w:szCs w:val="36"/>
          <w:lang w:val="en-US" w:eastAsia="zh-CN" w:bidi="ar"/>
        </w:rPr>
        <w:t>14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0"/>
          <w:sz w:val="36"/>
          <w:szCs w:val="36"/>
          <w:lang w:val="en-US" w:eastAsia="zh-CN" w:bidi="ar"/>
        </w:rPr>
        <w:t>日</w:t>
      </w:r>
    </w:p>
    <w:p w14:paraId="5278AD9E">
      <w:pPr>
        <w:rPr>
          <w:rFonts w:hint="default" w:ascii="Nimbus Roman No9 L" w:hAnsi="Nimbus Roman No9 L" w:cs="Nimbus Roman No9 L"/>
          <w:color w:val="auto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679B37B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default" w:ascii="Nimbus Roman No9 L" w:hAnsi="Nimbus Roman No9 L" w:cs="Nimbus Roman No9 L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cs="Nimbus Roman No9 L"/>
          <w:color w:val="auto"/>
          <w:sz w:val="36"/>
          <w:szCs w:val="36"/>
          <w:u w:val="none"/>
          <w:lang w:val="en-US" w:eastAsia="zh-CN"/>
        </w:rPr>
        <w:t>附件1</w:t>
      </w:r>
    </w:p>
    <w:p w14:paraId="659ED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 w:bidi="ar-SA"/>
        </w:rPr>
      </w:pPr>
      <w:r>
        <w:rPr>
          <w:rFonts w:hint="default" w:ascii="Nimbus Roman No9 L" w:hAnsi="Nimbus Roman No9 L" w:eastAsia="方正小标宋简体" w:cs="Nimbus Roman No9 L"/>
          <w:b w:val="0"/>
          <w:bCs w:val="0"/>
          <w:color w:val="auto"/>
          <w:spacing w:val="0"/>
          <w:sz w:val="44"/>
          <w:szCs w:val="44"/>
          <w:u w:val="none"/>
          <w:lang w:val="en-US" w:eastAsia="zh-CN"/>
        </w:rPr>
        <w:t>江西省</w:t>
      </w:r>
      <w:r>
        <w:rPr>
          <w:rFonts w:hint="default" w:ascii="Nimbus Roman No9 L" w:hAnsi="Nimbus Roman No9 L" w:eastAsia="方正小标宋简体" w:cs="Nimbus Roman No9 L"/>
          <w:b w:val="0"/>
          <w:bCs w:val="0"/>
          <w:i w:val="0"/>
          <w:iCs w:val="0"/>
          <w:color w:val="auto"/>
          <w:spacing w:val="0"/>
          <w:kern w:val="0"/>
          <w:sz w:val="44"/>
          <w:szCs w:val="44"/>
          <w:highlight w:val="none"/>
          <w:u w:val="none"/>
          <w:lang w:val="en-US" w:eastAsia="zh-CN" w:bidi="ar-SA"/>
        </w:rPr>
        <w:t>支持政策</w:t>
      </w:r>
    </w:p>
    <w:p w14:paraId="7939F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Nimbus Roman No9 L" w:hAnsi="Nimbus Roman No9 L" w:eastAsia="仿宋_GB2312" w:cs="Nimbus Roman No9 L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</w:p>
    <w:p w14:paraId="5D25D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both"/>
        <w:textAlignment w:val="auto"/>
        <w:rPr>
          <w:rFonts w:hint="default" w:ascii="Nimbus Roman No9 L" w:hAnsi="Nimbus Roman No9 L" w:eastAsia="黑体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eastAsia="黑体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一、金融政策</w:t>
      </w:r>
    </w:p>
    <w:p w14:paraId="0D0E5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textAlignment w:val="auto"/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</w:rPr>
      </w:pPr>
      <w:r>
        <w:rPr>
          <w:rFonts w:hint="default" w:ascii="Nimbus Roman No9 L" w:hAnsi="Nimbus Roman No9 L" w:eastAsia="仿宋_GB2312" w:cs="Nimbus Roman No9 L"/>
          <w:b/>
          <w:bCs/>
          <w:color w:val="auto"/>
          <w:sz w:val="36"/>
          <w:szCs w:val="36"/>
          <w:u w:val="none"/>
        </w:rPr>
        <w:t>1.</w:t>
      </w:r>
      <w:r>
        <w:rPr>
          <w:rFonts w:hint="default" w:ascii="Nimbus Roman No9 L" w:hAnsi="Nimbus Roman No9 L" w:eastAsia="仿宋_GB2312" w:cs="Nimbus Roman No9 L"/>
          <w:b/>
          <w:bCs/>
          <w:color w:val="auto"/>
          <w:sz w:val="36"/>
          <w:szCs w:val="36"/>
          <w:u w:val="none"/>
          <w:lang w:val="en-US" w:eastAsia="zh-CN"/>
        </w:rPr>
        <w:t xml:space="preserve"> </w:t>
      </w:r>
      <w:r>
        <w:rPr>
          <w:rFonts w:hint="default" w:ascii="Nimbus Roman No9 L" w:hAnsi="Nimbus Roman No9 L" w:eastAsia="仿宋_GB2312" w:cs="Nimbus Roman No9 L"/>
          <w:b/>
          <w:bCs/>
          <w:color w:val="auto"/>
          <w:sz w:val="36"/>
          <w:szCs w:val="36"/>
          <w:u w:val="none"/>
        </w:rPr>
        <w:t>投资支持。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</w:rPr>
        <w:t>决赛一、二、三等奖且在我省落地的项目，由省现代产业引导基金下设的政策型直投基金分别给予最高2000万元、800万元、300万元的股权投资，对江西省产业发展及科创领域具备重大战略性价值的获奖项目，投资金额可一事一议。同时，由项目承接地母基金叠加进行股权投资。</w:t>
      </w:r>
    </w:p>
    <w:p w14:paraId="1FE16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textAlignment w:val="auto"/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</w:rPr>
      </w:pPr>
      <w:r>
        <w:rPr>
          <w:rFonts w:hint="default" w:ascii="Nimbus Roman No9 L" w:hAnsi="Nimbus Roman No9 L" w:eastAsia="仿宋_GB2312" w:cs="Nimbus Roman No9 L"/>
          <w:b/>
          <w:bCs/>
          <w:color w:val="auto"/>
          <w:sz w:val="36"/>
          <w:szCs w:val="36"/>
          <w:u w:val="none"/>
        </w:rPr>
        <w:t>2.</w:t>
      </w:r>
      <w:r>
        <w:rPr>
          <w:rFonts w:hint="default" w:ascii="Nimbus Roman No9 L" w:hAnsi="Nimbus Roman No9 L" w:eastAsia="仿宋_GB2312" w:cs="Nimbus Roman No9 L"/>
          <w:b/>
          <w:bCs/>
          <w:color w:val="auto"/>
          <w:sz w:val="36"/>
          <w:szCs w:val="36"/>
          <w:u w:val="none"/>
          <w:lang w:val="en-US" w:eastAsia="zh-CN"/>
        </w:rPr>
        <w:t xml:space="preserve"> </w:t>
      </w:r>
      <w:r>
        <w:rPr>
          <w:rFonts w:hint="default" w:ascii="Nimbus Roman No9 L" w:hAnsi="Nimbus Roman No9 L" w:eastAsia="仿宋_GB2312" w:cs="Nimbus Roman No9 L"/>
          <w:b/>
          <w:bCs/>
          <w:color w:val="auto"/>
          <w:sz w:val="36"/>
          <w:szCs w:val="36"/>
          <w:u w:val="none"/>
        </w:rPr>
        <w:t>信贷支持。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</w:rPr>
        <w:t>决赛一、二、三等奖及优胜奖项目所在企业分别可获得最高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  <w:lang w:val="en-US" w:eastAsia="zh-CN"/>
        </w:rPr>
        <w:t>8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</w:rPr>
        <w:t>000万元、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  <w:lang w:val="en-US" w:eastAsia="zh-CN"/>
        </w:rPr>
        <w:t>5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</w:rPr>
        <w:t>000万元、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  <w:lang w:val="en-US" w:eastAsia="zh-CN"/>
        </w:rPr>
        <w:t>4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</w:rPr>
        <w:t>000万元、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  <w:lang w:val="en-US" w:eastAsia="zh-CN"/>
        </w:rPr>
        <w:t>3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</w:rPr>
        <w:t>000万元信用贷款，获奖选手可获得最高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  <w:lang w:val="en-US" w:eastAsia="zh-CN"/>
        </w:rPr>
        <w:t>3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</w:rPr>
        <w:t>00万元低利率个人信用贷款服务。开辟授信审批绿色通道，优先受理、快速审批、及时放款。</w:t>
      </w:r>
    </w:p>
    <w:p w14:paraId="5E4F0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textAlignment w:val="auto"/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</w:rPr>
      </w:pPr>
      <w:r>
        <w:rPr>
          <w:rFonts w:hint="default" w:ascii="Nimbus Roman No9 L" w:hAnsi="Nimbus Roman No9 L" w:eastAsia="仿宋_GB2312" w:cs="Nimbus Roman No9 L"/>
          <w:b/>
          <w:bCs/>
          <w:color w:val="auto"/>
          <w:sz w:val="36"/>
          <w:szCs w:val="36"/>
          <w:u w:val="none"/>
        </w:rPr>
        <w:t>3.</w:t>
      </w:r>
      <w:r>
        <w:rPr>
          <w:rFonts w:hint="default" w:ascii="Nimbus Roman No9 L" w:hAnsi="Nimbus Roman No9 L" w:eastAsia="仿宋_GB2312" w:cs="Nimbus Roman No9 L"/>
          <w:b/>
          <w:bCs/>
          <w:color w:val="auto"/>
          <w:sz w:val="36"/>
          <w:szCs w:val="36"/>
          <w:u w:val="none"/>
          <w:lang w:val="en-US" w:eastAsia="zh-CN"/>
        </w:rPr>
        <w:t xml:space="preserve"> </w:t>
      </w:r>
      <w:r>
        <w:rPr>
          <w:rFonts w:hint="default" w:ascii="Nimbus Roman No9 L" w:hAnsi="Nimbus Roman No9 L" w:eastAsia="仿宋_GB2312" w:cs="Nimbus Roman No9 L"/>
          <w:b/>
          <w:bCs/>
          <w:color w:val="auto"/>
          <w:sz w:val="36"/>
          <w:szCs w:val="36"/>
          <w:u w:val="none"/>
        </w:rPr>
        <w:t>上市服务。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</w:rPr>
        <w:t>对有上市意愿、具备上市潜力的成长型企业，优先纳入省重点上市后备企业资源库，组织证券交易所、中介机构相关专家对企业开展上市培训和辅导，帮助企业开展资本对接。积极支持符合条件的企业申报IPO上市，帮助企业协调相关问题。支持符合条件的企业通过区域性股权市场“绿色通道”机制在新三板挂牌，打通创新型企业进入资本市场的“快车道”。</w:t>
      </w:r>
    </w:p>
    <w:p w14:paraId="7C755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both"/>
        <w:textAlignment w:val="auto"/>
        <w:rPr>
          <w:rFonts w:hint="default" w:ascii="Nimbus Roman No9 L" w:hAnsi="Nimbus Roman No9 L" w:eastAsia="黑体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eastAsia="黑体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二、人才政策</w:t>
      </w:r>
    </w:p>
    <w:p w14:paraId="0B27A4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rightChars="0" w:firstLine="723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/>
          <w:bCs/>
          <w:color w:val="auto"/>
          <w:spacing w:val="0"/>
          <w:sz w:val="36"/>
          <w:szCs w:val="36"/>
          <w:u w:val="none"/>
          <w:lang w:val="en-US" w:eastAsia="zh-CN"/>
        </w:rPr>
        <w:t>1. 在人才认定方面。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对获奖项目带头人（排序第1位的）：一等奖获得者，符合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eastAsia="zh-CN"/>
        </w:rPr>
        <w:t>“赣鄱英才计划”基本申报条件的，可直接入选“赣鄱英才计划”，按政策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  <w:lang w:val="en-US" w:eastAsia="zh-CN"/>
        </w:rPr>
        <w:t>给予30万—60万元的一次性补助和100万—200万元的项目资助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  <w:lang w:val="en" w:eastAsia="zh-CN"/>
        </w:rPr>
        <w:t>，并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eastAsia="zh-CN"/>
        </w:rPr>
        <w:t>认定为省级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C类人才，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eastAsia="zh-CN"/>
        </w:rPr>
        <w:t>享受相应支持政策；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二等奖获得者，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eastAsia="zh-CN"/>
        </w:rPr>
        <w:t>可直接入选“赣鄱俊才支持计划”，并认定为省级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D类人才，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eastAsia="zh-CN"/>
        </w:rPr>
        <w:t>享受相应支持政策；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三等奖获得者，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  <w:lang w:val="en" w:eastAsia="zh-CN"/>
        </w:rPr>
        <w:t>直接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eastAsia="zh-CN"/>
        </w:rPr>
        <w:t>认定为省级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E类人才，享受相应支持政策。上述人才认定政策，获奖项目需在赣注册企业并运营满1年后享受；已在赣注册企业的，需运营满1年后享受。</w:t>
      </w:r>
    </w:p>
    <w:p w14:paraId="0229B5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rightChars="0" w:firstLine="723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/>
          <w:bCs/>
          <w:color w:val="auto"/>
          <w:spacing w:val="0"/>
          <w:sz w:val="36"/>
          <w:szCs w:val="36"/>
          <w:u w:val="none"/>
          <w:lang w:val="en-US" w:eastAsia="zh-CN"/>
        </w:rPr>
        <w:t>2. 在职称评审方面。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对获大赛一、二等奖项目带头人（排序第1位的），打破学历、资历、身份、台阶限制，可采取“一事一议”方式，直接申报高级职称，大赛获奖情况纳入职称评审业绩范围。</w:t>
      </w:r>
    </w:p>
    <w:p w14:paraId="056A3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both"/>
        <w:textAlignment w:val="auto"/>
        <w:rPr>
          <w:rFonts w:hint="default" w:ascii="Nimbus Roman No9 L" w:hAnsi="Nimbus Roman No9 L" w:eastAsia="黑体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eastAsia="黑体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三、项目落地服务</w:t>
      </w:r>
    </w:p>
    <w:p w14:paraId="0075E3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" w:eastAsia="zh-CN"/>
        </w:rPr>
        <w:t>建立大赛落地项目库，项目落地所在设区市、县（市、区）、开发区（园区）配备服务专员，综合运用人才支持政策、产业发展扶持资金等，提供全方位、全周期项目落地服务保障。</w:t>
      </w:r>
    </w:p>
    <w:p w14:paraId="5E14E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Nimbus Roman No9 L" w:hAnsi="Nimbus Roman No9 L" w:eastAsia="楷体_GB2312" w:cs="Nimbus Roman No9 L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br w:type="page"/>
      </w:r>
      <w:r>
        <w:rPr>
          <w:rFonts w:hint="default" w:ascii="Nimbus Roman No9 L" w:hAnsi="Nimbus Roman No9 L" w:eastAsia="黑体" w:cs="Nimbus Roman No9 L"/>
          <w:b w:val="0"/>
          <w:bCs/>
          <w:color w:val="auto"/>
          <w:kern w:val="2"/>
          <w:sz w:val="36"/>
          <w:szCs w:val="36"/>
          <w:lang w:val="en-US" w:eastAsia="zh-CN" w:bidi="ar-SA"/>
        </w:rPr>
        <w:t xml:space="preserve">附件2 </w:t>
      </w:r>
    </w:p>
    <w:p w14:paraId="4261163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default" w:ascii="Nimbus Roman No9 L" w:hAnsi="Nimbus Roman No9 L" w:eastAsia="方正小标宋_GBK" w:cs="Nimbus Roman No9 L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default" w:ascii="Nimbus Roman No9 L" w:hAnsi="Nimbus Roman No9 L" w:eastAsia="方正小标宋_GBK" w:cs="Nimbus Roman No9 L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宜春市支持政策</w:t>
      </w:r>
    </w:p>
    <w:p w14:paraId="4294035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 w:ascii="Nimbus Roman No9 L" w:hAnsi="Nimbus Roman No9 L" w:eastAsia="方正小标宋_GBK" w:cs="Nimbus Roman No9 L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</w:p>
    <w:p w14:paraId="75817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highlight w:val="none"/>
          <w:u w:val="none"/>
          <w:shd w:val="clear" w:color="auto" w:fill="auto"/>
          <w:lang w:val="en-US" w:eastAsia="zh-CN"/>
        </w:rPr>
      </w:pPr>
      <w:r>
        <w:rPr>
          <w:rFonts w:hint="default" w:ascii="Nimbus Roman No9 L" w:hAnsi="Nimbus Roman No9 L" w:eastAsia="楷体_GB2312" w:cs="Nimbus Roman No9 L"/>
          <w:b w:val="0"/>
          <w:bCs w:val="0"/>
          <w:color w:val="auto"/>
          <w:spacing w:val="0"/>
          <w:sz w:val="36"/>
          <w:szCs w:val="36"/>
          <w:highlight w:val="none"/>
          <w:u w:val="none"/>
          <w:shd w:val="clear" w:color="auto" w:fill="auto"/>
          <w:lang w:val="en-US" w:eastAsia="zh-CN"/>
        </w:rPr>
        <w:t xml:space="preserve">1. 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highlight w:val="none"/>
          <w:u w:val="none"/>
          <w:shd w:val="clear" w:color="auto" w:fill="auto"/>
          <w:lang w:val="en-US" w:eastAsia="zh-CN"/>
        </w:rPr>
        <w:t>对决赛评出的一、二、三等奖及优胜奖且在宜春市落地运营满一年的项目，按照省级奖励资金1:1的比例，由受益财政分别给予30万元、15万元、8万元、2万元配套资金奖励。</w:t>
      </w:r>
    </w:p>
    <w:p w14:paraId="1E4F9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default" w:ascii="Nimbus Roman No9 L" w:hAnsi="Nimbus Roman No9 L" w:eastAsia="楷体_GB2312" w:cs="Nimbus Roman No9 L"/>
          <w:b w:val="0"/>
          <w:bCs w:val="0"/>
          <w:color w:val="auto"/>
          <w:spacing w:val="0"/>
          <w:sz w:val="36"/>
          <w:szCs w:val="36"/>
          <w:highlight w:val="none"/>
          <w:u w:val="none"/>
          <w:lang w:val="en-US" w:eastAsia="zh-CN"/>
        </w:rPr>
        <w:t xml:space="preserve">2. 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highlight w:val="none"/>
          <w:u w:val="none"/>
          <w:lang w:val="en-US" w:eastAsia="zh-CN"/>
        </w:rPr>
        <w:t>对获得决赛一、二等奖且在宜春市落地实施满一年的项目，入选省级人才计划后，由市本级财政给予省级项目资金50%的配套资助，分别给予最高不超过100万元和20万元的资金补助。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highlight w:val="none"/>
          <w:u w:val="none"/>
          <w:lang w:val="en-US" w:eastAsia="zh-CN"/>
        </w:rPr>
        <w:br w:type="textWrapping"/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highlight w:val="none"/>
          <w:u w:val="none"/>
          <w:lang w:val="en-US" w:eastAsia="zh-CN"/>
        </w:rPr>
        <w:t xml:space="preserve">    3. 对获得决赛一、二、三等奖且在宜春市落地实施的项目带头人（排序第1位的），属于省外引进的，由市本级财政分别给予一、二等奖最高60万元、45万元的补贴，由受益财政给予三等奖最高30万元的补贴（包括岗位补贴、购房补贴、租房补贴等）。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highlight w:val="none"/>
          <w:u w:val="none"/>
          <w:lang w:val="en-US" w:eastAsia="zh-CN"/>
        </w:rPr>
        <w:br w:type="textWrapping"/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highlight w:val="none"/>
          <w:u w:val="none"/>
          <w:lang w:val="en-US" w:eastAsia="zh-CN"/>
        </w:rPr>
        <w:t xml:space="preserve">    4. 对在宜春市下辖的丰城市、樟树市、高安市落地满一年的项目，入选“赣鄱英才计划”并完成到岗核查后，给予最高100万元项目资助。对入围决赛且落地宜春市袁州区并运营1年以上的生物医药赛道项目，择优支持2个40周岁以下青年人才项目，一次性给予最高10万元项目资助。</w:t>
      </w:r>
    </w:p>
    <w:p w14:paraId="06CFB4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720" w:firstLineChars="200"/>
        <w:jc w:val="both"/>
        <w:textAlignment w:val="auto"/>
        <w:rPr>
          <w:rFonts w:hint="default" w:ascii="Nimbus Roman No9 L" w:hAnsi="Nimbus Roman No9 L" w:cs="Nimbus Roman No9 L"/>
          <w:color w:val="auto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highlight w:val="none"/>
          <w:u w:val="none"/>
          <w:lang w:val="en-US" w:eastAsia="zh-CN"/>
        </w:rPr>
        <w:t>5. 对在宜春市落地实施满一年，且能够推动生物医药产业关键核心技术突破的项目，择优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w w:val="95"/>
          <w:sz w:val="36"/>
          <w:szCs w:val="36"/>
          <w:highlight w:val="none"/>
          <w:u w:val="none"/>
          <w:lang w:val="en-US" w:eastAsia="zh-CN"/>
        </w:rPr>
        <w:t>给予最高300万元项目资助。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685E85-27C9-48FB-8EA3-46895C0028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532CBF5-1F03-48C4-A8AE-C3F3D68BBF43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BDC1A19-1A50-468C-9AC8-FFB4BECF6A3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altName w:val="Noto Serif SC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4" w:fontKey="{9967A97C-4743-402C-8E93-4892617282B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5EA46C0D-F976-4564-A9A1-0AC42DAE6EED}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8D286C36-E238-478B-9E8E-3EF324401235}"/>
  </w:font>
  <w:font w:name="方正楷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7" w:fontKey="{24B2ED5E-756A-44FE-A592-E4859C9A32A9}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8" w:fontKey="{8C293ECE-F77F-4126-8EF0-CC986A8FB169}"/>
  </w:font>
  <w:font w:name="Noto Serif SC">
    <w:panose1 w:val="02020200000000000000"/>
    <w:charset w:val="86"/>
    <w:family w:val="auto"/>
    <w:pitch w:val="default"/>
    <w:sig w:usb0="20000083" w:usb1="2ADF3C10" w:usb2="00000016" w:usb3="00000000" w:csb0="60060107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CDEA9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1CEC15"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66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7gYFtMkBAACaAwAADgAAAGRycy9lMm9Eb2MueG1srVPNjtMwEL4j8Q6W&#10;79Rph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m+&#10;zvr0AWpMewiYmIY7P+TcyQ/ozLQHFW3+IiGCcVT3fFVXDomI/Gi9Wq8rDAmMzRfEYY/PQ4T0VnpL&#10;stHQiOMrqvLTe0hj6pySqzl/r41BP6+N+8uBmNnDcu9jj9lKw36YGt/79ox8epx8Qx0uOiXmnUNh&#10;85LMRpyN/WwcQ9SHrmxRrgfh9piwidJbrjDCToVxZIXdtF55J/68l6zHX2r7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BgW0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1CEC15">
                    <w:pPr>
                      <w:pStyle w:val="7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66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03C1F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FA44A6"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77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NyFa0T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FA44A6">
                    <w:pPr>
                      <w:pStyle w:val="7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77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1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27183"/>
    <w:rsid w:val="05246DD7"/>
    <w:rsid w:val="0B6D36AC"/>
    <w:rsid w:val="0CCD37C8"/>
    <w:rsid w:val="0F2131DE"/>
    <w:rsid w:val="14FD072F"/>
    <w:rsid w:val="16F5705F"/>
    <w:rsid w:val="18FC27B3"/>
    <w:rsid w:val="19D96EB2"/>
    <w:rsid w:val="1E9F430C"/>
    <w:rsid w:val="214F2A76"/>
    <w:rsid w:val="23C430F6"/>
    <w:rsid w:val="27817354"/>
    <w:rsid w:val="28F34137"/>
    <w:rsid w:val="2E183AEA"/>
    <w:rsid w:val="32451796"/>
    <w:rsid w:val="32AF4B10"/>
    <w:rsid w:val="33F4D39C"/>
    <w:rsid w:val="37FE4C87"/>
    <w:rsid w:val="37FF5228"/>
    <w:rsid w:val="3AA31C39"/>
    <w:rsid w:val="3DDE5D20"/>
    <w:rsid w:val="3EAB0813"/>
    <w:rsid w:val="3FB71889"/>
    <w:rsid w:val="404A2495"/>
    <w:rsid w:val="409D23F4"/>
    <w:rsid w:val="43A4654F"/>
    <w:rsid w:val="44356802"/>
    <w:rsid w:val="45DBCD24"/>
    <w:rsid w:val="49567A64"/>
    <w:rsid w:val="4AC45797"/>
    <w:rsid w:val="4C3B20B4"/>
    <w:rsid w:val="4E24470E"/>
    <w:rsid w:val="50A83C2D"/>
    <w:rsid w:val="5126227E"/>
    <w:rsid w:val="52AE0E17"/>
    <w:rsid w:val="52F8088D"/>
    <w:rsid w:val="53B13BBE"/>
    <w:rsid w:val="566E0413"/>
    <w:rsid w:val="57AD18D8"/>
    <w:rsid w:val="57FF1EA3"/>
    <w:rsid w:val="5BEFE8CD"/>
    <w:rsid w:val="5BFBA7C4"/>
    <w:rsid w:val="5BFF2446"/>
    <w:rsid w:val="5BFF7DA8"/>
    <w:rsid w:val="5DF82A35"/>
    <w:rsid w:val="5E36617F"/>
    <w:rsid w:val="5ED942F1"/>
    <w:rsid w:val="5F577624"/>
    <w:rsid w:val="5F9DB8AC"/>
    <w:rsid w:val="5FCD40DD"/>
    <w:rsid w:val="5FD38C6D"/>
    <w:rsid w:val="61BE2D93"/>
    <w:rsid w:val="67A03710"/>
    <w:rsid w:val="693B57DF"/>
    <w:rsid w:val="69946AE9"/>
    <w:rsid w:val="69DF5AAC"/>
    <w:rsid w:val="69EB22EA"/>
    <w:rsid w:val="6A4465A3"/>
    <w:rsid w:val="6C581148"/>
    <w:rsid w:val="6DFB2D0C"/>
    <w:rsid w:val="6E7C509D"/>
    <w:rsid w:val="6EDB622F"/>
    <w:rsid w:val="6F295411"/>
    <w:rsid w:val="6F3C4A9B"/>
    <w:rsid w:val="73575B8E"/>
    <w:rsid w:val="73FF8884"/>
    <w:rsid w:val="751761ED"/>
    <w:rsid w:val="76EB837D"/>
    <w:rsid w:val="79FFD2FB"/>
    <w:rsid w:val="7BA574BA"/>
    <w:rsid w:val="7BBC37BE"/>
    <w:rsid w:val="7BDD8448"/>
    <w:rsid w:val="7DA367C3"/>
    <w:rsid w:val="7DF732CD"/>
    <w:rsid w:val="7EEFD92F"/>
    <w:rsid w:val="7EFB5332"/>
    <w:rsid w:val="7F3E5E59"/>
    <w:rsid w:val="7FEEF3D3"/>
    <w:rsid w:val="7FFC902B"/>
    <w:rsid w:val="8F7D1F10"/>
    <w:rsid w:val="9E3DBE48"/>
    <w:rsid w:val="AFD0AE56"/>
    <w:rsid w:val="B7EF6189"/>
    <w:rsid w:val="BA7DE54B"/>
    <w:rsid w:val="BCFF9DAB"/>
    <w:rsid w:val="BF9B2677"/>
    <w:rsid w:val="BFFF6D99"/>
    <w:rsid w:val="CB9F7DE3"/>
    <w:rsid w:val="CD91ACA3"/>
    <w:rsid w:val="CDF74384"/>
    <w:rsid w:val="CFF38292"/>
    <w:rsid w:val="D7DED929"/>
    <w:rsid w:val="D7EB93ED"/>
    <w:rsid w:val="DAADB1E0"/>
    <w:rsid w:val="DDED2C1B"/>
    <w:rsid w:val="DDFBC54F"/>
    <w:rsid w:val="DFF73ED7"/>
    <w:rsid w:val="E9FF3BD0"/>
    <w:rsid w:val="EB5F0D18"/>
    <w:rsid w:val="EE7D77E5"/>
    <w:rsid w:val="EE970D48"/>
    <w:rsid w:val="EEA7B990"/>
    <w:rsid w:val="EFF49C0B"/>
    <w:rsid w:val="F5EF5F78"/>
    <w:rsid w:val="F5FF5605"/>
    <w:rsid w:val="F77D554A"/>
    <w:rsid w:val="F86F4E2B"/>
    <w:rsid w:val="FBDF5697"/>
    <w:rsid w:val="FBEFFBA4"/>
    <w:rsid w:val="FBFF3A84"/>
    <w:rsid w:val="FBFF9C82"/>
    <w:rsid w:val="FCC34684"/>
    <w:rsid w:val="FDBB0AC5"/>
    <w:rsid w:val="FDCBF68B"/>
    <w:rsid w:val="FDCEFBBD"/>
    <w:rsid w:val="FDEBBAA1"/>
    <w:rsid w:val="FDFF729A"/>
    <w:rsid w:val="FEDFF546"/>
    <w:rsid w:val="FEEF710F"/>
    <w:rsid w:val="FEF625DE"/>
    <w:rsid w:val="FEFFA8CE"/>
    <w:rsid w:val="FFBF5515"/>
    <w:rsid w:val="FFDDCD24"/>
    <w:rsid w:val="FFDF04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黑体" w:cs="宋体"/>
      <w:bCs/>
      <w:kern w:val="0"/>
      <w:sz w:val="28"/>
      <w:szCs w:val="27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560" w:lineRule="exact"/>
      <w:ind w:firstLine="660"/>
    </w:pPr>
    <w:rPr>
      <w:rFonts w:ascii="仿宋_GB2312" w:hAnsi="宋体" w:eastAsia="仿宋_GB2312"/>
      <w:sz w:val="32"/>
    </w:r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1">
    <w:name w:val="p0"/>
    <w:basedOn w:val="1"/>
    <w:qFormat/>
    <w:uiPriority w:val="0"/>
    <w:pPr>
      <w:widowControl/>
      <w:adjustRightInd/>
      <w:spacing w:line="240" w:lineRule="auto"/>
      <w:textAlignment w:val="auto"/>
    </w:pPr>
    <w:rPr>
      <w:szCs w:val="21"/>
    </w:rPr>
  </w:style>
  <w:style w:type="paragraph" w:customStyle="1" w:styleId="12">
    <w:name w:val="样式 正文文本缩进 + 左侧:  2 字符"/>
    <w:qFormat/>
    <w:uiPriority w:val="0"/>
    <w:pPr>
      <w:widowControl w:val="0"/>
      <w:suppressAutoHyphens/>
      <w:spacing w:line="360" w:lineRule="auto"/>
      <w:ind w:firstLine="200"/>
      <w:jc w:val="both"/>
    </w:pPr>
    <w:rPr>
      <w:rFonts w:ascii="宋体" w:hAnsi="宋体" w:eastAsia="宋体" w:cs="宋体"/>
      <w:kern w:val="1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3719</Words>
  <Characters>3903</Characters>
  <Lines>0</Lines>
  <Paragraphs>0</Paragraphs>
  <TotalTime>15.6666666666667</TotalTime>
  <ScaleCrop>false</ScaleCrop>
  <LinksUpToDate>false</LinksUpToDate>
  <CharactersWithSpaces>3995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阮菊玲</cp:lastModifiedBy>
  <cp:lastPrinted>2026-05-12T14:37:43Z</cp:lastPrinted>
  <dcterms:modified xsi:type="dcterms:W3CDTF">2026-05-19T08:27:06Z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eyJoZGlkIjoiYzdhNTA3YmVjNGQwMGJkNTI1ZDAyZGZiMTA5MmJkZDMiLCJ1c2VySWQiOiIxNTY5MDExMDAyIn0=</vt:lpwstr>
  </property>
  <property fmtid="{D5CDD505-2E9C-101B-9397-08002B2CF9AE}" pid="4" name="ICV">
    <vt:lpwstr>AB468B5FAAC34A1AB96E24E8D434E817_13</vt:lpwstr>
  </property>
</Properties>
</file>